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61A4" w14:textId="77777777" w:rsidR="00C11AA3" w:rsidRDefault="00C11AA3" w:rsidP="00A96E1B">
      <w:pPr>
        <w:pStyle w:val="ConsPlusNormal"/>
        <w:tabs>
          <w:tab w:val="left" w:pos="4820"/>
        </w:tabs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CEBC3" w14:textId="15F0B21B" w:rsidR="00A96E1B" w:rsidRPr="00BA0050" w:rsidRDefault="00A96E1B" w:rsidP="00A96E1B">
      <w:pPr>
        <w:pStyle w:val="ConsPlusNormal"/>
        <w:tabs>
          <w:tab w:val="left" w:pos="4820"/>
        </w:tabs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0050">
        <w:rPr>
          <w:rFonts w:ascii="Times New Roman" w:hAnsi="Times New Roman" w:cs="Times New Roman"/>
          <w:b/>
          <w:bCs/>
          <w:sz w:val="28"/>
          <w:szCs w:val="28"/>
        </w:rPr>
        <w:t>АДМИНИСТРАЦИЯ КИЛЬМЕЗСКОГО ГОРОДСКОГО ПОСЕЛЕНИЯ КИРОВСКОЙ ОБЛАСТИ</w:t>
      </w:r>
    </w:p>
    <w:p w14:paraId="75BD8861" w14:textId="77777777" w:rsidR="00A96E1B" w:rsidRPr="00BA0050" w:rsidRDefault="00A96E1B" w:rsidP="00A96E1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5EAB3" w14:textId="06DCE84A" w:rsidR="00A96E1B" w:rsidRPr="00BA0050" w:rsidRDefault="00A96E1B" w:rsidP="00A96E1B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005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3C8022C" w14:textId="77777777" w:rsidR="00A96E1B" w:rsidRPr="00BA0050" w:rsidRDefault="00A96E1B" w:rsidP="00A96E1B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4BA89" w14:textId="136A9A75" w:rsidR="00A96E1B" w:rsidRPr="00BA0050" w:rsidRDefault="00A96E1B" w:rsidP="00A96E1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="003F7D52">
        <w:rPr>
          <w:rFonts w:ascii="Times New Roman" w:hAnsi="Times New Roman" w:cs="Times New Roman"/>
          <w:bCs/>
          <w:sz w:val="28"/>
          <w:szCs w:val="28"/>
        </w:rPr>
        <w:t>19.11.2025</w:t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</w:r>
      <w:r w:rsidRPr="00BA0050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№ </w:t>
      </w:r>
      <w:r w:rsidR="003F7D52">
        <w:rPr>
          <w:rFonts w:ascii="Times New Roman" w:hAnsi="Times New Roman" w:cs="Times New Roman"/>
          <w:bCs/>
          <w:sz w:val="28"/>
          <w:szCs w:val="28"/>
        </w:rPr>
        <w:t>256</w:t>
      </w:r>
    </w:p>
    <w:p w14:paraId="79ECA759" w14:textId="77777777" w:rsidR="00A96E1B" w:rsidRPr="00BA0050" w:rsidRDefault="00A96E1B" w:rsidP="00EC79C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611E13" w14:textId="240C49AD" w:rsidR="00EC79C0" w:rsidRPr="00BA0050" w:rsidRDefault="00EC79C0" w:rsidP="00EC79C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0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00E55" w:rsidRPr="00BA005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A005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</w:t>
      </w:r>
      <w:r w:rsidR="003F7D5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A0050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профилактики рисков причинения вреда (ущерба) охраняемым законом ценностям по муниципальному земельному контролю в границах муниципального образования </w:t>
      </w:r>
      <w:r w:rsidR="00F652FB" w:rsidRPr="00BA0050">
        <w:rPr>
          <w:rFonts w:ascii="Times New Roman" w:hAnsi="Times New Roman" w:cs="Times New Roman"/>
          <w:b/>
          <w:bCs/>
          <w:sz w:val="28"/>
          <w:szCs w:val="28"/>
        </w:rPr>
        <w:t>Кильмезское городское поселение Кильмезского</w:t>
      </w:r>
      <w:r w:rsidRPr="00BA0050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F652FB" w:rsidRPr="00BA005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A0050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 на 202</w:t>
      </w:r>
      <w:r w:rsidR="003F7D5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A00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3010B3D" w14:textId="77777777" w:rsidR="00481B22" w:rsidRPr="00BA0050" w:rsidRDefault="00481B22" w:rsidP="00681B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A7992" w14:textId="2F77FF5C" w:rsidR="00EC79C0" w:rsidRPr="00BA0050" w:rsidRDefault="00EC79C0" w:rsidP="00681B6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A00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0050">
        <w:rPr>
          <w:rFonts w:ascii="Times New Roman" w:hAnsi="Times New Roman" w:cs="Times New Roman"/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Федерации", на основании </w:t>
      </w:r>
      <w:hyperlink r:id="rId7" w:history="1">
        <w:r w:rsidRPr="00BA005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A0050">
        <w:rPr>
          <w:rFonts w:ascii="Times New Roman" w:hAnsi="Times New Roman" w:cs="Times New Roman"/>
          <w:sz w:val="28"/>
          <w:szCs w:val="28"/>
        </w:rPr>
        <w:t xml:space="preserve">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администрация Кильмезского </w:t>
      </w:r>
      <w:r w:rsidR="00E25494" w:rsidRPr="00BA005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A0050">
        <w:rPr>
          <w:rFonts w:ascii="Times New Roman" w:hAnsi="Times New Roman" w:cs="Times New Roman"/>
          <w:sz w:val="28"/>
          <w:szCs w:val="28"/>
        </w:rPr>
        <w:t xml:space="preserve"> </w:t>
      </w:r>
      <w:r w:rsidR="00E25494" w:rsidRPr="00BA0050">
        <w:rPr>
          <w:rFonts w:ascii="Times New Roman" w:hAnsi="Times New Roman" w:cs="Times New Roman"/>
          <w:sz w:val="28"/>
          <w:szCs w:val="28"/>
        </w:rPr>
        <w:t>ПОСТАНОВЛЯЕТ</w:t>
      </w:r>
      <w:r w:rsidRPr="00BA0050">
        <w:rPr>
          <w:rFonts w:ascii="Times New Roman" w:hAnsi="Times New Roman" w:cs="Times New Roman"/>
          <w:sz w:val="28"/>
          <w:szCs w:val="28"/>
        </w:rPr>
        <w:t>:</w:t>
      </w:r>
    </w:p>
    <w:p w14:paraId="341563F8" w14:textId="0EB001AF" w:rsidR="00EC79C0" w:rsidRPr="00BA0050" w:rsidRDefault="00EC79C0" w:rsidP="00681B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="003F7D52">
          <w:rPr>
            <w:rFonts w:ascii="Times New Roman" w:hAnsi="Times New Roman" w:cs="Times New Roman"/>
            <w:sz w:val="28"/>
            <w:szCs w:val="28"/>
          </w:rPr>
          <w:t>П</w:t>
        </w:r>
        <w:r w:rsidRPr="00BA0050">
          <w:rPr>
            <w:rFonts w:ascii="Times New Roman" w:hAnsi="Times New Roman" w:cs="Times New Roman"/>
            <w:sz w:val="28"/>
            <w:szCs w:val="28"/>
          </w:rPr>
          <w:t>рограмму</w:t>
        </w:r>
      </w:hyperlink>
      <w:r w:rsidRPr="00BA0050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земельному контролю в границах муниципального образования </w:t>
      </w:r>
      <w:r w:rsidR="00F817EE" w:rsidRPr="00BA0050">
        <w:rPr>
          <w:rFonts w:ascii="Times New Roman" w:hAnsi="Times New Roman" w:cs="Times New Roman"/>
          <w:sz w:val="28"/>
          <w:szCs w:val="28"/>
        </w:rPr>
        <w:t xml:space="preserve">Кильмезское городское поселение </w:t>
      </w:r>
      <w:r w:rsidRPr="00BA0050">
        <w:rPr>
          <w:rFonts w:ascii="Times New Roman" w:hAnsi="Times New Roman" w:cs="Times New Roman"/>
          <w:sz w:val="28"/>
          <w:szCs w:val="28"/>
        </w:rPr>
        <w:t>Кильмезск</w:t>
      </w:r>
      <w:r w:rsidR="00F817EE" w:rsidRPr="00BA0050">
        <w:rPr>
          <w:rFonts w:ascii="Times New Roman" w:hAnsi="Times New Roman" w:cs="Times New Roman"/>
          <w:sz w:val="28"/>
          <w:szCs w:val="28"/>
        </w:rPr>
        <w:t>ого</w:t>
      </w:r>
      <w:r w:rsidRPr="00BA005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17EE" w:rsidRPr="00BA0050">
        <w:rPr>
          <w:rFonts w:ascii="Times New Roman" w:hAnsi="Times New Roman" w:cs="Times New Roman"/>
          <w:sz w:val="28"/>
          <w:szCs w:val="28"/>
        </w:rPr>
        <w:t>а</w:t>
      </w:r>
      <w:r w:rsidRPr="00BA0050">
        <w:rPr>
          <w:rFonts w:ascii="Times New Roman" w:hAnsi="Times New Roman" w:cs="Times New Roman"/>
          <w:sz w:val="28"/>
          <w:szCs w:val="28"/>
        </w:rPr>
        <w:t xml:space="preserve"> Кировской области на 202</w:t>
      </w:r>
      <w:r w:rsidR="003F7D52">
        <w:rPr>
          <w:rFonts w:ascii="Times New Roman" w:hAnsi="Times New Roman" w:cs="Times New Roman"/>
          <w:sz w:val="28"/>
          <w:szCs w:val="28"/>
        </w:rPr>
        <w:t>6</w:t>
      </w:r>
      <w:r w:rsidRPr="00BA0050">
        <w:rPr>
          <w:rFonts w:ascii="Times New Roman" w:hAnsi="Times New Roman" w:cs="Times New Roman"/>
          <w:sz w:val="28"/>
          <w:szCs w:val="28"/>
        </w:rPr>
        <w:t xml:space="preserve"> год</w:t>
      </w:r>
      <w:r w:rsidR="007D2A57" w:rsidRPr="00BA005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BA0050">
        <w:rPr>
          <w:rFonts w:ascii="Times New Roman" w:hAnsi="Times New Roman" w:cs="Times New Roman"/>
          <w:sz w:val="28"/>
          <w:szCs w:val="28"/>
        </w:rPr>
        <w:t>.</w:t>
      </w:r>
    </w:p>
    <w:p w14:paraId="2F844F1E" w14:textId="31772763" w:rsidR="003D0CAC" w:rsidRPr="00D13A56" w:rsidRDefault="00EC79C0" w:rsidP="003D0CAC">
      <w:pPr>
        <w:autoSpaceDE w:val="0"/>
        <w:autoSpaceDN w:val="0"/>
        <w:adjustRightInd w:val="0"/>
        <w:spacing w:before="108" w:after="108"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>2.</w:t>
      </w:r>
      <w:r w:rsidR="003D0CAC">
        <w:rPr>
          <w:rFonts w:ascii="Times New Roman" w:hAnsi="Times New Roman" w:cs="Times New Roman"/>
          <w:sz w:val="28"/>
          <w:szCs w:val="28"/>
        </w:rPr>
        <w:t xml:space="preserve"> </w:t>
      </w:r>
      <w:r w:rsidR="003D0CAC"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постановление обнародовать в установленном порядке. </w:t>
      </w:r>
    </w:p>
    <w:p w14:paraId="46948162" w14:textId="77777777" w:rsidR="003D0CAC" w:rsidRPr="003D0CAC" w:rsidRDefault="003D0CAC" w:rsidP="003D0C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Контроль за исполнением постановления  возложить на заведующую сектором </w:t>
      </w:r>
      <w:r w:rsidRPr="003D0CAC">
        <w:rPr>
          <w:rFonts w:ascii="Times New Roman" w:hAnsi="Times New Roman" w:cs="Times New Roman"/>
          <w:sz w:val="28"/>
          <w:szCs w:val="28"/>
        </w:rPr>
        <w:t>планирования и экономической деятельности Приходько Светлану Владимировну.</w:t>
      </w:r>
    </w:p>
    <w:p w14:paraId="343789F4" w14:textId="77777777" w:rsidR="00C8277C" w:rsidRPr="00BA0050" w:rsidRDefault="00C8277C" w:rsidP="00681B65">
      <w:pPr>
        <w:ind w:firstLine="567"/>
      </w:pPr>
    </w:p>
    <w:p w14:paraId="57391011" w14:textId="0736323B" w:rsidR="007B37AC" w:rsidRPr="00BA0050" w:rsidRDefault="003F7D52" w:rsidP="00C82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37AC" w:rsidRPr="00BA00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37AC" w:rsidRPr="00BA0050">
        <w:rPr>
          <w:rFonts w:ascii="Times New Roman" w:hAnsi="Times New Roman" w:cs="Times New Roman"/>
          <w:sz w:val="28"/>
          <w:szCs w:val="28"/>
        </w:rPr>
        <w:t xml:space="preserve"> Кильмезского    </w:t>
      </w:r>
    </w:p>
    <w:p w14:paraId="432A3052" w14:textId="55DCE5A2" w:rsidR="007B37AC" w:rsidRPr="00BA0050" w:rsidRDefault="007B37AC" w:rsidP="00C8277C">
      <w:pPr>
        <w:pStyle w:val="ConsPlusNormal"/>
        <w:jc w:val="both"/>
        <w:rPr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A0050">
        <w:rPr>
          <w:rFonts w:ascii="Times New Roman" w:hAnsi="Times New Roman" w:cs="Times New Roman"/>
          <w:sz w:val="28"/>
          <w:szCs w:val="28"/>
        </w:rPr>
        <w:tab/>
      </w:r>
      <w:r w:rsidRPr="00BA0050">
        <w:rPr>
          <w:rFonts w:ascii="Times New Roman" w:hAnsi="Times New Roman" w:cs="Times New Roman"/>
          <w:sz w:val="28"/>
          <w:szCs w:val="28"/>
        </w:rPr>
        <w:tab/>
      </w:r>
      <w:r w:rsidRPr="00BA00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3F7D52">
        <w:rPr>
          <w:rFonts w:ascii="Times New Roman" w:hAnsi="Times New Roman" w:cs="Times New Roman"/>
          <w:sz w:val="28"/>
          <w:szCs w:val="28"/>
        </w:rPr>
        <w:t>В.А. Шакирьянова</w:t>
      </w:r>
    </w:p>
    <w:p w14:paraId="6B60A9F7" w14:textId="77777777" w:rsidR="007B37AC" w:rsidRPr="00BA0050" w:rsidRDefault="007B37AC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br w:type="page"/>
      </w:r>
    </w:p>
    <w:p w14:paraId="2640831F" w14:textId="68E5399C" w:rsidR="0090274A" w:rsidRPr="00BA0050" w:rsidRDefault="0090274A" w:rsidP="00902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CE00D42" w14:textId="19EB54C0" w:rsidR="00DF56CB" w:rsidRPr="00BA0050" w:rsidRDefault="00DF56CB" w:rsidP="00902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60108C6" w14:textId="147E860C" w:rsidR="00DF56CB" w:rsidRPr="00BA0050" w:rsidRDefault="00DF56CB" w:rsidP="00902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t>Кильмезского городского поселения</w:t>
      </w:r>
    </w:p>
    <w:p w14:paraId="54E942E4" w14:textId="3D90F26C" w:rsidR="00DF56CB" w:rsidRPr="00BA0050" w:rsidRDefault="00DF56CB" w:rsidP="00902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t>Кильмезского района</w:t>
      </w:r>
    </w:p>
    <w:p w14:paraId="7CB0EF53" w14:textId="11AAAA25" w:rsidR="00DF56CB" w:rsidRPr="00BA0050" w:rsidRDefault="00DF56CB" w:rsidP="0090274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0050">
        <w:rPr>
          <w:rFonts w:ascii="Times New Roman" w:hAnsi="Times New Roman" w:cs="Times New Roman"/>
          <w:sz w:val="24"/>
          <w:szCs w:val="24"/>
        </w:rPr>
        <w:t xml:space="preserve">Кировской области от </w:t>
      </w:r>
      <w:r w:rsidR="003F7D52">
        <w:rPr>
          <w:rFonts w:ascii="Times New Roman" w:hAnsi="Times New Roman" w:cs="Times New Roman"/>
          <w:sz w:val="24"/>
          <w:szCs w:val="24"/>
        </w:rPr>
        <w:t>19.11.2025 № 256</w:t>
      </w:r>
    </w:p>
    <w:p w14:paraId="3573D1B0" w14:textId="77777777" w:rsidR="0090274A" w:rsidRPr="00BA0050" w:rsidRDefault="0090274A" w:rsidP="00902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40171E" w14:textId="77777777" w:rsidR="0090274A" w:rsidRPr="00BA0050" w:rsidRDefault="0090274A" w:rsidP="00902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A0050">
        <w:rPr>
          <w:rFonts w:ascii="Times New Roman" w:hAnsi="Times New Roman" w:cs="Times New Roman"/>
          <w:sz w:val="28"/>
          <w:szCs w:val="28"/>
        </w:rPr>
        <w:t>ПРОГРАММА</w:t>
      </w:r>
    </w:p>
    <w:p w14:paraId="30C3ACFF" w14:textId="6A7E0E37" w:rsidR="0090274A" w:rsidRPr="00BA0050" w:rsidRDefault="00C8277C" w:rsidP="00902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</w:t>
      </w:r>
    </w:p>
    <w:p w14:paraId="2170FB1C" w14:textId="5E09C090" w:rsidR="0090274A" w:rsidRPr="00BA0050" w:rsidRDefault="00C8277C" w:rsidP="00902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0050">
        <w:rPr>
          <w:rFonts w:ascii="Times New Roman" w:hAnsi="Times New Roman" w:cs="Times New Roman"/>
          <w:sz w:val="28"/>
          <w:szCs w:val="28"/>
        </w:rPr>
        <w:t>законом ценностям по муниципальному земельному контролю в границах муниципального образования кильмезское городское поселение кильмезского района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50">
        <w:rPr>
          <w:rFonts w:ascii="Times New Roman" w:hAnsi="Times New Roman" w:cs="Times New Roman"/>
          <w:sz w:val="28"/>
          <w:szCs w:val="28"/>
        </w:rPr>
        <w:t>на 202</w:t>
      </w:r>
      <w:r w:rsidR="003F7D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5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5E340C" w14:textId="77777777" w:rsidR="0090274A" w:rsidRPr="00BA0050" w:rsidRDefault="0090274A" w:rsidP="00902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F5FC9" w14:textId="372CBA2C" w:rsidR="005E0F33" w:rsidRPr="00C8277C" w:rsidRDefault="0090274A" w:rsidP="005E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7C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F9712A" w:rsidRPr="00C82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F33" w:rsidRPr="00C8277C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осуществления муниципального земельного контроля в границах муниципального образования </w:t>
      </w:r>
      <w:r w:rsidR="00ED2C6E" w:rsidRPr="00C8277C">
        <w:rPr>
          <w:rFonts w:ascii="Times New Roman" w:hAnsi="Times New Roman" w:cs="Times New Roman"/>
          <w:b/>
          <w:sz w:val="28"/>
          <w:szCs w:val="28"/>
        </w:rPr>
        <w:t>Кильмезское городское поселение Кильмезского</w:t>
      </w:r>
      <w:r w:rsidR="005E0F33" w:rsidRPr="00C8277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ED2C6E" w:rsidRPr="00C8277C">
        <w:rPr>
          <w:rFonts w:ascii="Times New Roman" w:hAnsi="Times New Roman" w:cs="Times New Roman"/>
          <w:b/>
          <w:sz w:val="28"/>
          <w:szCs w:val="28"/>
        </w:rPr>
        <w:t>а</w:t>
      </w:r>
      <w:r w:rsidR="005E0F33" w:rsidRPr="00C8277C">
        <w:rPr>
          <w:rFonts w:ascii="Times New Roman" w:hAnsi="Times New Roman" w:cs="Times New Roman"/>
          <w:b/>
          <w:sz w:val="28"/>
          <w:szCs w:val="28"/>
        </w:rPr>
        <w:t xml:space="preserve"> Кировской</w:t>
      </w:r>
      <w:r w:rsidR="00F9712A" w:rsidRPr="00C8277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5E0F33" w:rsidRPr="00C8277C">
        <w:rPr>
          <w:rFonts w:ascii="Times New Roman" w:hAnsi="Times New Roman" w:cs="Times New Roman"/>
          <w:b/>
          <w:sz w:val="28"/>
          <w:szCs w:val="28"/>
        </w:rPr>
        <w:t>, описание текущего развития профилактической деятельности</w:t>
      </w:r>
      <w:r w:rsidR="00F9712A" w:rsidRPr="00C8277C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82309" w:rsidRPr="00C8277C">
        <w:rPr>
          <w:rFonts w:ascii="Times New Roman" w:hAnsi="Times New Roman" w:cs="Times New Roman"/>
          <w:b/>
          <w:sz w:val="28"/>
          <w:szCs w:val="28"/>
        </w:rPr>
        <w:t xml:space="preserve">Кильмезского городского поселения </w:t>
      </w:r>
      <w:r w:rsidR="00F9712A" w:rsidRPr="00C8277C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  <w:r w:rsidR="005E0F33" w:rsidRPr="00C8277C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14:paraId="28DE97CE" w14:textId="77777777" w:rsidR="0090274A" w:rsidRPr="00BA0050" w:rsidRDefault="0090274A" w:rsidP="00902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7273E7" w14:textId="5D69E7A8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</w:t>
      </w:r>
      <w:r w:rsidR="00D5060B" w:rsidRPr="00C8277C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</w:t>
      </w:r>
      <w:r w:rsidR="00FA5B7A" w:rsidRPr="00C8277C">
        <w:rPr>
          <w:rFonts w:ascii="Times New Roman" w:hAnsi="Times New Roman" w:cs="Times New Roman"/>
          <w:sz w:val="28"/>
          <w:szCs w:val="28"/>
        </w:rPr>
        <w:t>Кильмезское городское поселение Кильмезского района</w:t>
      </w:r>
      <w:r w:rsidR="00D5060B" w:rsidRPr="00C8277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8277C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7D52">
        <w:rPr>
          <w:rFonts w:ascii="Times New Roman" w:hAnsi="Times New Roman" w:cs="Times New Roman"/>
          <w:sz w:val="28"/>
          <w:szCs w:val="28"/>
        </w:rPr>
        <w:t>6</w:t>
      </w:r>
      <w:r w:rsidRPr="00C8277C">
        <w:rPr>
          <w:rFonts w:ascii="Times New Roman" w:hAnsi="Times New Roman" w:cs="Times New Roman"/>
          <w:sz w:val="28"/>
          <w:szCs w:val="28"/>
        </w:rPr>
        <w:t xml:space="preserve"> год (далее - программа профилактики) разработана в соответствии со </w:t>
      </w:r>
      <w:hyperlink r:id="rId8" w:history="1">
        <w:r w:rsidRPr="00C827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44</w:t>
        </w:r>
      </w:hyperlink>
      <w:r w:rsidRPr="00C8277C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N 248-ФЗ "О государственном контроле (надзоре) и муниципальном контроле в Российской Федерации", </w:t>
      </w:r>
      <w:hyperlink r:id="rId9" w:history="1">
        <w:r w:rsidRPr="00C827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8277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связи с вступлением в законную силу Положения о муниципальном земельном контроле </w:t>
      </w:r>
      <w:r w:rsidR="00105877" w:rsidRPr="00C8277C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Кильмезское городское поселение Кильмезского района Кировской области </w:t>
      </w:r>
      <w:r w:rsidR="00F9712A" w:rsidRPr="00C8277C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C8277C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882309" w:rsidRPr="00C8277C">
        <w:rPr>
          <w:rFonts w:ascii="Times New Roman" w:hAnsi="Times New Roman" w:cs="Times New Roman"/>
          <w:sz w:val="28"/>
          <w:szCs w:val="28"/>
        </w:rPr>
        <w:t>Кильмезской поселковой Думы от 12.11.2021 года № 5/4</w:t>
      </w:r>
      <w:r w:rsidRPr="00C8277C">
        <w:rPr>
          <w:rFonts w:ascii="Times New Roman" w:hAnsi="Times New Roman" w:cs="Times New Roman"/>
          <w:sz w:val="28"/>
          <w:szCs w:val="28"/>
        </w:rPr>
        <w:t>,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(далее - подконтрольные субъекты) обязательных требований земельного законодательства и снижения рисков причинения ущерба охраняемым законом ценностям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14:paraId="07D55C5C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 xml:space="preserve">Профилактика (далее - обязательные требования) предупреждения возможного нарушения подконтрольными субъектами обязательных </w:t>
      </w:r>
      <w:r w:rsidRPr="00C8277C">
        <w:rPr>
          <w:rFonts w:ascii="Times New Roman" w:hAnsi="Times New Roman" w:cs="Times New Roman"/>
          <w:sz w:val="28"/>
          <w:szCs w:val="28"/>
        </w:rPr>
        <w:lastRenderedPageBreak/>
        <w:t>требований и снижения рисков причинения ущерба охраняемым законом ценностям, разъяснения подконтрольным субъектам обязательных требований земельного законодательства в отношении объектов земельных отношений.</w:t>
      </w:r>
    </w:p>
    <w:p w14:paraId="2AC275B0" w14:textId="77777777" w:rsidR="00C8277C" w:rsidRDefault="00C8277C" w:rsidP="00C8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12FC0" w14:textId="1E332295" w:rsidR="0090274A" w:rsidRPr="00C8277C" w:rsidRDefault="0090274A" w:rsidP="00C8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7C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F9712A" w:rsidRPr="00C8277C">
        <w:rPr>
          <w:rFonts w:ascii="Times New Roman" w:hAnsi="Times New Roman" w:cs="Times New Roman"/>
          <w:b/>
          <w:sz w:val="28"/>
          <w:szCs w:val="28"/>
        </w:rPr>
        <w:t xml:space="preserve"> Цели и задачи реализации программы профилактики</w:t>
      </w:r>
    </w:p>
    <w:p w14:paraId="35DE7946" w14:textId="77777777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B1883C" w14:textId="0129A653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14:paraId="64C47163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1. Стимулирование добросовестного соблюдения обязательных требований всеми контролируемыми лицами.</w:t>
      </w:r>
    </w:p>
    <w:p w14:paraId="5F3ECC16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07286221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3494250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1C81C4FE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1. Укрепление системы профилактики нарушений рисков причинения вреда (ущерба) охраняемым законом ценностям.</w:t>
      </w:r>
    </w:p>
    <w:p w14:paraId="396EF427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2. Повышение правосознания и правовой культуры юридических лиц, индивидуальных предпринимателей и граждан.</w:t>
      </w:r>
    </w:p>
    <w:p w14:paraId="709958A0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3. Оценка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снижению.</w:t>
      </w:r>
    </w:p>
    <w:p w14:paraId="45E9F7DF" w14:textId="77777777" w:rsidR="0090274A" w:rsidRPr="00C8277C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4. Выявление факторов угрозы причинения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3BD708B1" w14:textId="321DFCA4" w:rsidR="0090274A" w:rsidRDefault="0090274A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7C">
        <w:rPr>
          <w:rFonts w:ascii="Times New Roman" w:hAnsi="Times New Roman" w:cs="Times New Roman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4371F30C" w14:textId="0585FA8A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E9382D" w14:textId="311D1175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3379C4" w14:textId="28D319E3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4F075" w14:textId="7DD98DEB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267346" w14:textId="4421047E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B63B3A" w14:textId="070AF7AA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CBF532" w14:textId="0D8A6119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BBBF12" w14:textId="0D9DD7DB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E9684" w14:textId="5C913B5D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9F50E7" w14:textId="5CEF79E5" w:rsid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242712" w14:textId="77777777" w:rsidR="00C8277C" w:rsidRPr="00C8277C" w:rsidRDefault="00C8277C" w:rsidP="00C82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8CDD99" w14:textId="77777777" w:rsidR="00C8277C" w:rsidRDefault="00C8277C" w:rsidP="00C8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5509B" w14:textId="32DF31F9" w:rsidR="00F9712A" w:rsidRPr="00C8277C" w:rsidRDefault="0090274A" w:rsidP="00C8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7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D02EA1" w:rsidRPr="00C8277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9712A" w:rsidRPr="00C8277C">
        <w:rPr>
          <w:rFonts w:ascii="Times New Roman" w:hAnsi="Times New Roman" w:cs="Times New Roman"/>
          <w:b/>
          <w:bCs/>
          <w:sz w:val="28"/>
          <w:szCs w:val="28"/>
        </w:rPr>
        <w:t>еречень профилактических мероприятий, сроки (периодичность) их проведения</w:t>
      </w:r>
    </w:p>
    <w:p w14:paraId="06A23024" w14:textId="77777777" w:rsidR="00F9712A" w:rsidRPr="00BA0050" w:rsidRDefault="00F9712A" w:rsidP="00BA00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1757"/>
        <w:gridCol w:w="1870"/>
      </w:tblGrid>
      <w:tr w:rsidR="00BA0050" w:rsidRPr="00BA0050" w14:paraId="0130F239" w14:textId="77777777" w:rsidTr="009027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0C9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6C3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538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8AC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BA0050" w:rsidRPr="00BA0050" w14:paraId="2F85CDB8" w14:textId="77777777" w:rsidTr="00A77751">
        <w:trPr>
          <w:trHeight w:val="28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92FFA" w14:textId="77777777" w:rsidR="002B774E" w:rsidRPr="00BA0050" w:rsidRDefault="002B77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74C" w14:textId="77777777" w:rsidR="002B774E" w:rsidRPr="00BA0050" w:rsidRDefault="002B774E" w:rsidP="002B774E">
            <w:pPr>
              <w:pStyle w:val="a4"/>
              <w:tabs>
                <w:tab w:val="left" w:pos="1134"/>
              </w:tabs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Информирование контролируемых и иных лиц, заинтересованных лиц по вопросам соблюдения обязательных требований </w:t>
            </w:r>
            <w:r w:rsidRPr="00BA0050">
              <w:rPr>
                <w:rFonts w:ascii="Times New Roman" w:hAnsi="Times New Roman"/>
                <w:sz w:val="24"/>
                <w:szCs w:val="24"/>
              </w:rPr>
              <w:t>посредством размещения сведений на своем</w:t>
            </w:r>
            <w:r w:rsidRPr="00BA0050">
              <w:rPr>
                <w:rFonts w:ascii="Times New Roman" w:hAnsi="Times New Roman"/>
                <w:sz w:val="28"/>
              </w:rPr>
              <w:t xml:space="preserve"> </w:t>
            </w:r>
            <w:r w:rsidRPr="00BA0050">
              <w:rPr>
                <w:rFonts w:ascii="Times New Roman" w:hAnsi="Times New Roman"/>
                <w:sz w:val="24"/>
                <w:szCs w:val="24"/>
              </w:rPr>
              <w:t xml:space="preserve">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BDCDF" w14:textId="77777777" w:rsidR="002B774E" w:rsidRPr="00BA0050" w:rsidRDefault="002B77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51DD2" w14:textId="00F69740" w:rsidR="002B774E" w:rsidRPr="00BA0050" w:rsidRDefault="00113494" w:rsidP="00D02E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</w:rPr>
              <w:t>Сектор по планированию экономической деятельности администрации Кильмезского городского поселения</w:t>
            </w:r>
          </w:p>
        </w:tc>
      </w:tr>
      <w:tr w:rsidR="00BA0050" w:rsidRPr="00BA0050" w14:paraId="5B2153F0" w14:textId="77777777" w:rsidTr="00E2781C">
        <w:trPr>
          <w:trHeight w:val="3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9CF" w14:textId="77777777" w:rsidR="002B774E" w:rsidRPr="00BA0050" w:rsidRDefault="002B77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EC5C" w14:textId="1E842632" w:rsidR="002B774E" w:rsidRPr="00BA0050" w:rsidRDefault="002B774E" w:rsidP="002B774E">
            <w:pPr>
              <w:pStyle w:val="ConsPlusNormal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администрации Кильмезского </w:t>
            </w:r>
            <w:r w:rsidR="00882309" w:rsidRPr="00BA0050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Кильмезского района</w:t>
            </w:r>
            <w:r w:rsidRPr="00BA0050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в сети "Интернет" сведений, предусмотренных частью 3 статьи 46 Федеральный закон от 31.07.2020 N 248-ФЗ "О государственном контроле (надзоре) и муниципальном контроле в Российской Федерации" 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36F3" w14:textId="77777777" w:rsidR="002B774E" w:rsidRPr="00BA0050" w:rsidRDefault="002B774E" w:rsidP="002B77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мере обновления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E497" w14:textId="24A3CEEF" w:rsidR="002B774E" w:rsidRPr="00BA0050" w:rsidRDefault="0021638D" w:rsidP="00D02E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</w:rPr>
              <w:t>Сектор по планированию экономической деятельности администрации Кильмезского городского поселения</w:t>
            </w:r>
          </w:p>
        </w:tc>
      </w:tr>
      <w:tr w:rsidR="0090274A" w:rsidRPr="00BA0050" w14:paraId="527DC2EC" w14:textId="77777777" w:rsidTr="009027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0B49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B4FA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Консультирование:</w:t>
            </w:r>
          </w:p>
          <w:p w14:paraId="3EE2C345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Инспекторы осуществляют консультирование контролируемых лиц и их представителей:</w:t>
            </w:r>
          </w:p>
          <w:p w14:paraId="1C6A0FDA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2BEED33F" w14:textId="092661D6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2) посредством размещения на официальном сайте администрации </w:t>
            </w:r>
            <w:r w:rsidR="008C0F59"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Кильмезского городского поселения</w:t>
            </w: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письменного разъяснения по однотипным обращениям</w:t>
            </w:r>
            <w:r w:rsidR="00BB4BDB"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(более 10 однотипных обращений)</w:t>
            </w: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контролируемых лиц и их представителей, подписанного уполномоченным должностным лицом </w:t>
            </w:r>
            <w:r w:rsidR="00BB4BDB"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онтрольного органа.</w:t>
            </w:r>
          </w:p>
          <w:p w14:paraId="042AE272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Индивидуальное консультирование на </w:t>
            </w: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личном приеме каждого заявителя.</w:t>
            </w:r>
          </w:p>
          <w:p w14:paraId="7C3DD89F" w14:textId="77777777" w:rsidR="00BB4BDB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Письменное консультирование контролируемых лиц и их представителей осуществляется по следующим вопросам:</w:t>
            </w:r>
          </w:p>
          <w:p w14:paraId="6BAC4837" w14:textId="77777777" w:rsidR="0090274A" w:rsidRPr="00BA0050" w:rsidRDefault="00BB4BD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="0090274A"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обжалова</w:t>
            </w: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решений контрольного органа;</w:t>
            </w:r>
          </w:p>
          <w:p w14:paraId="4B5B5AF1" w14:textId="77777777" w:rsidR="00BB4BDB" w:rsidRPr="00BA0050" w:rsidRDefault="00BB4BD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иные вопросы.</w:t>
            </w:r>
          </w:p>
          <w:p w14:paraId="0ABCBE39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BA00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законом</w:t>
              </w:r>
            </w:hyperlink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F0D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5DFF" w14:textId="14F1E56D" w:rsidR="0090274A" w:rsidRPr="00BA0050" w:rsidRDefault="002163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</w:rPr>
              <w:t>Сектор по планированию экономической деятельности администрации Кильмезского городского поселения</w:t>
            </w:r>
          </w:p>
        </w:tc>
      </w:tr>
      <w:tr w:rsidR="00D857EB" w:rsidRPr="00BA0050" w14:paraId="6A6E6945" w14:textId="77777777" w:rsidTr="0090274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7E05" w14:textId="2032495C" w:rsidR="00D857EB" w:rsidRPr="00BA0050" w:rsidRDefault="00D857E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17F" w14:textId="77777777" w:rsidR="00D857EB" w:rsidRPr="00CD1E5C" w:rsidRDefault="00D857EB" w:rsidP="00D857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D5F6E" w14:textId="669C8C17" w:rsidR="00D857EB" w:rsidRPr="00BA0050" w:rsidRDefault="00D857EB" w:rsidP="00D857E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218" w14:textId="080F17A1" w:rsidR="00D857EB" w:rsidRPr="00BA0050" w:rsidRDefault="00D857E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E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21C" w14:textId="70E8708A" w:rsidR="00D857EB" w:rsidRPr="00BA0050" w:rsidRDefault="00D857E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3DABB5EB" w14:textId="77777777" w:rsidR="0090274A" w:rsidRPr="00BA0050" w:rsidRDefault="0090274A" w:rsidP="009027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EDE92" w14:textId="77777777" w:rsidR="00D02EA1" w:rsidRPr="004644B4" w:rsidRDefault="0090274A" w:rsidP="00D02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4B4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D02EA1" w:rsidRPr="004644B4">
        <w:rPr>
          <w:rFonts w:ascii="Times New Roman" w:hAnsi="Times New Roman" w:cs="Times New Roman"/>
          <w:b/>
          <w:bCs/>
          <w:sz w:val="24"/>
          <w:szCs w:val="24"/>
        </w:rPr>
        <w:t>Показатели результативности и эффективности программы профилактики</w:t>
      </w:r>
    </w:p>
    <w:p w14:paraId="5B5D7DF3" w14:textId="77777777" w:rsidR="0090274A" w:rsidRPr="004644B4" w:rsidRDefault="0090274A" w:rsidP="00D02E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0"/>
      </w:tblGrid>
      <w:tr w:rsidR="00BA0050" w:rsidRPr="00BA0050" w14:paraId="41802060" w14:textId="77777777" w:rsidTr="00902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17FB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08F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A8C2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BA0050" w:rsidRPr="00BA0050" w14:paraId="1C7818BE" w14:textId="77777777" w:rsidTr="00902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CD20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450D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на официальном сайте контрольного органа в сети "Интернет" в соответствии с </w:t>
            </w:r>
            <w:hyperlink r:id="rId11" w:history="1">
              <w:r w:rsidRPr="00BA00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частью 3 статьи 46</w:t>
              </w:r>
            </w:hyperlink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Федерального закона от 31 июля 2021 г.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EA73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90274A" w:rsidRPr="00BA0050" w14:paraId="260CC73A" w14:textId="77777777" w:rsidTr="009027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F821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24B" w14:textId="77777777" w:rsidR="0090274A" w:rsidRPr="00BA0050" w:rsidRDefault="009027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4BA" w14:textId="77777777" w:rsidR="0090274A" w:rsidRPr="00BA0050" w:rsidRDefault="009027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0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 от числа обратившихся</w:t>
            </w:r>
          </w:p>
        </w:tc>
      </w:tr>
    </w:tbl>
    <w:p w14:paraId="5343C5E0" w14:textId="77777777" w:rsidR="0090274A" w:rsidRPr="00BA0050" w:rsidRDefault="0090274A" w:rsidP="009027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0274A" w:rsidRPr="00BA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82702"/>
    <w:multiLevelType w:val="hybridMultilevel"/>
    <w:tmpl w:val="3BD0E51C"/>
    <w:lvl w:ilvl="0" w:tplc="0902F7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4A"/>
    <w:rsid w:val="00010D6A"/>
    <w:rsid w:val="000248B4"/>
    <w:rsid w:val="000E1D06"/>
    <w:rsid w:val="00105877"/>
    <w:rsid w:val="00113494"/>
    <w:rsid w:val="00120908"/>
    <w:rsid w:val="0014453B"/>
    <w:rsid w:val="001C5710"/>
    <w:rsid w:val="002157CB"/>
    <w:rsid w:val="0021638D"/>
    <w:rsid w:val="002B774E"/>
    <w:rsid w:val="00300E55"/>
    <w:rsid w:val="003D0CAC"/>
    <w:rsid w:val="003F009C"/>
    <w:rsid w:val="003F7D52"/>
    <w:rsid w:val="00442367"/>
    <w:rsid w:val="004644B4"/>
    <w:rsid w:val="00481B22"/>
    <w:rsid w:val="004A521B"/>
    <w:rsid w:val="004E450B"/>
    <w:rsid w:val="00513FC5"/>
    <w:rsid w:val="005E0F33"/>
    <w:rsid w:val="0064685C"/>
    <w:rsid w:val="00681B65"/>
    <w:rsid w:val="006D44CA"/>
    <w:rsid w:val="007441E9"/>
    <w:rsid w:val="007B37AC"/>
    <w:rsid w:val="007D2A57"/>
    <w:rsid w:val="0084092A"/>
    <w:rsid w:val="00844464"/>
    <w:rsid w:val="00882309"/>
    <w:rsid w:val="008C0F59"/>
    <w:rsid w:val="0090274A"/>
    <w:rsid w:val="009744C7"/>
    <w:rsid w:val="00976710"/>
    <w:rsid w:val="00A54848"/>
    <w:rsid w:val="00A96E1B"/>
    <w:rsid w:val="00BA0050"/>
    <w:rsid w:val="00BB4BDB"/>
    <w:rsid w:val="00C11AA3"/>
    <w:rsid w:val="00C8277C"/>
    <w:rsid w:val="00D02EA1"/>
    <w:rsid w:val="00D5060B"/>
    <w:rsid w:val="00D857EB"/>
    <w:rsid w:val="00DF56CB"/>
    <w:rsid w:val="00E25494"/>
    <w:rsid w:val="00EC79C0"/>
    <w:rsid w:val="00ED2C6E"/>
    <w:rsid w:val="00ED443B"/>
    <w:rsid w:val="00F533F5"/>
    <w:rsid w:val="00F652FB"/>
    <w:rsid w:val="00F817EE"/>
    <w:rsid w:val="00F9712A"/>
    <w:rsid w:val="00F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AD1"/>
  <w15:chartTrackingRefBased/>
  <w15:docId w15:val="{F097D45D-15D7-4211-888F-F8CBA8C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7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274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B774E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2B774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4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46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A96E1B"/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ocked/>
    <w:rsid w:val="00D857E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0EF4A18B320E5F1326BC613AD86D99B68B747B17C8A312933C7B8935EDB9D691DAC00C7BD40BDC9B5EF1349098FDD2537183ABD5DF637A5XE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80EF4A18B320E5F1326BC613AD86D99B68B646B87F8A312933C7B8935EDB9D7B1DF40CC7BC5AB5C9A0B9420FA5XE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80EF4A18B320E5F1326BC613AD86D99B68B747B17C8A312933C7B8935EDB9D7B1DF40CC7BC5AB5C9A0B9420FA5XEO" TargetMode="External"/><Relationship Id="rId11" Type="http://schemas.openxmlformats.org/officeDocument/2006/relationships/hyperlink" Target="consultantplus://offline/ref=1C80EF4A18B320E5F1326BC613AD86D99B68B747B17C8A312933C7B8935EDB9D691DAC00C7BD41B4C9B5EF1349098FDD2537183ABD5DF637A5XE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0EF4A18B320E5F1326BC613AD86D99B61BA4AB37D8A312933C7B8935EDB9D7B1DF40CC7BC5AB5C9A0B9420FA5X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0EF4A18B320E5F1326BC613AD86D99B68B646B87F8A312933C7B8935EDB9D7B1DF40CC7BC5AB5C9A0B9420FA5X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F310-401B-4B37-A36A-9665E6EA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Ирина ЛЯЛИНА</cp:lastModifiedBy>
  <cp:revision>4</cp:revision>
  <cp:lastPrinted>2025-11-20T06:59:00Z</cp:lastPrinted>
  <dcterms:created xsi:type="dcterms:W3CDTF">2025-11-19T12:53:00Z</dcterms:created>
  <dcterms:modified xsi:type="dcterms:W3CDTF">2025-12-03T08:42:00Z</dcterms:modified>
</cp:coreProperties>
</file>