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6D00" w14:textId="77777777" w:rsidR="00BC7E57" w:rsidRDefault="00BC7E57" w:rsidP="00BC7E57">
      <w:pPr>
        <w:shd w:val="clear" w:color="auto" w:fill="FFFFFF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КИЛЬМЕЗСКОГО ГОРОДСКОГО ПОСЕЛЕНИЯ</w:t>
      </w:r>
    </w:p>
    <w:p w14:paraId="658D65B9" w14:textId="77777777" w:rsidR="00BC7E57" w:rsidRDefault="00BC7E57" w:rsidP="00BC7E57">
      <w:pPr>
        <w:shd w:val="clear" w:color="auto" w:fill="FFFFFF"/>
        <w:ind w:right="45"/>
        <w:jc w:val="center"/>
        <w:rPr>
          <w:b/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КИРОВСКОЙ ОБЛАСТИ</w:t>
      </w:r>
    </w:p>
    <w:p w14:paraId="7C846A68" w14:textId="77777777" w:rsidR="00BC7E57" w:rsidRDefault="00BC7E57" w:rsidP="00BC7E57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EF30FD0" w14:textId="4B8BDEF6" w:rsidR="00BC7E57" w:rsidRPr="00EC5217" w:rsidRDefault="00BC7E57" w:rsidP="00BC7E57">
      <w:pPr>
        <w:tabs>
          <w:tab w:val="left" w:pos="7383"/>
        </w:tabs>
        <w:spacing w:before="360"/>
        <w:rPr>
          <w:bCs/>
          <w:sz w:val="28"/>
          <w:szCs w:val="28"/>
        </w:rPr>
      </w:pPr>
      <w:r w:rsidRPr="00EC5217">
        <w:rPr>
          <w:bCs/>
          <w:sz w:val="28"/>
          <w:szCs w:val="28"/>
        </w:rPr>
        <w:t>01.11.2025</w:t>
      </w:r>
      <w:r>
        <w:rPr>
          <w:b/>
          <w:sz w:val="28"/>
          <w:szCs w:val="28"/>
        </w:rPr>
        <w:tab/>
      </w:r>
      <w:r w:rsidRPr="00EC5217">
        <w:rPr>
          <w:bCs/>
          <w:sz w:val="28"/>
          <w:szCs w:val="28"/>
        </w:rPr>
        <w:t xml:space="preserve">               № </w:t>
      </w:r>
      <w:r w:rsidRPr="00EC5217">
        <w:rPr>
          <w:bCs/>
          <w:sz w:val="28"/>
          <w:szCs w:val="28"/>
        </w:rPr>
        <w:t>235</w:t>
      </w:r>
    </w:p>
    <w:p w14:paraId="4DB29E77" w14:textId="77777777" w:rsidR="00BC7E57" w:rsidRDefault="00BC7E57" w:rsidP="00BC7E57">
      <w:pPr>
        <w:tabs>
          <w:tab w:val="left" w:pos="4046"/>
        </w:tabs>
        <w:spacing w:before="36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пгт Кильмезь</w:t>
      </w:r>
    </w:p>
    <w:p w14:paraId="2AFC04EF" w14:textId="77777777" w:rsidR="00BC7E57" w:rsidRDefault="00BC7E57" w:rsidP="00BC7E57">
      <w:pPr>
        <w:tabs>
          <w:tab w:val="left" w:pos="4046"/>
        </w:tabs>
        <w:spacing w:before="360"/>
        <w:rPr>
          <w:sz w:val="28"/>
          <w:szCs w:val="28"/>
        </w:rPr>
      </w:pPr>
    </w:p>
    <w:p w14:paraId="7051BB70" w14:textId="0858BE16" w:rsidR="00BC7E57" w:rsidRDefault="00BC7E57" w:rsidP="00BC7E57">
      <w:pPr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sz w:val="28"/>
          <w:szCs w:val="28"/>
        </w:rPr>
        <w:t xml:space="preserve">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постановление </w:t>
      </w:r>
      <w:r w:rsidR="00220B08">
        <w:rPr>
          <w:b/>
          <w:sz w:val="28"/>
          <w:szCs w:val="28"/>
        </w:rPr>
        <w:t xml:space="preserve">администрации Кильмезского городского поселения </w:t>
      </w:r>
      <w:r>
        <w:rPr>
          <w:b/>
          <w:sz w:val="28"/>
          <w:szCs w:val="28"/>
        </w:rPr>
        <w:t xml:space="preserve">от  </w:t>
      </w:r>
      <w:r w:rsidR="00C02514">
        <w:rPr>
          <w:b/>
          <w:sz w:val="28"/>
          <w:szCs w:val="28"/>
        </w:rPr>
        <w:t xml:space="preserve">24.09.2024 № 213 </w:t>
      </w:r>
      <w:r>
        <w:rPr>
          <w:b/>
          <w:sz w:val="28"/>
          <w:szCs w:val="28"/>
        </w:rPr>
        <w:t>«Об утверждении Порядка проведения антикоррупционной экспертизы муниципальных нормативных актов и проектов муниципальных нормативных правовых актов»</w:t>
      </w:r>
    </w:p>
    <w:p w14:paraId="0A90AC34" w14:textId="564C95A0" w:rsidR="00BC7E57" w:rsidRDefault="00BC7E57" w:rsidP="00BC7E57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25.12.2008 № 273 -ФЗ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Постановлением Правительства Кировской области от 28.04.2009 № 9/94 «О противодействии коррупции в Кировской области», </w:t>
      </w:r>
      <w:r>
        <w:rPr>
          <w:rFonts w:eastAsiaTheme="minorHAnsi"/>
          <w:sz w:val="28"/>
          <w:szCs w:val="28"/>
          <w:lang w:eastAsia="en-US"/>
        </w:rPr>
        <w:t xml:space="preserve">администрация Кильмезского городского поселения </w:t>
      </w:r>
      <w:r>
        <w:rPr>
          <w:bCs/>
          <w:sz w:val="28"/>
          <w:szCs w:val="28"/>
        </w:rPr>
        <w:t>ПОСТАНОВЛЯЕТ:</w:t>
      </w:r>
    </w:p>
    <w:p w14:paraId="2DF810B4" w14:textId="77777777" w:rsidR="00456DB7" w:rsidRDefault="00456DB7"/>
    <w:p w14:paraId="68CF5954" w14:textId="4C90F6A3" w:rsidR="00BC7E57" w:rsidRDefault="00BC7E57" w:rsidP="00EC5217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C7E57">
        <w:rPr>
          <w:sz w:val="28"/>
          <w:szCs w:val="28"/>
        </w:rPr>
        <w:t xml:space="preserve">Внести </w:t>
      </w:r>
      <w:r w:rsidR="00C02514">
        <w:rPr>
          <w:sz w:val="28"/>
          <w:szCs w:val="28"/>
        </w:rPr>
        <w:t>в постановление администрации Кильмезского городского поселения от 24.09.2024 № 213 «Об утверждении</w:t>
      </w:r>
      <w:r w:rsidRPr="00BC7E57">
        <w:rPr>
          <w:sz w:val="28"/>
          <w:szCs w:val="28"/>
        </w:rPr>
        <w:t xml:space="preserve"> Порядк</w:t>
      </w:r>
      <w:r w:rsidR="00C02514">
        <w:rPr>
          <w:sz w:val="28"/>
          <w:szCs w:val="28"/>
        </w:rPr>
        <w:t>а</w:t>
      </w:r>
      <w:r w:rsidRPr="00BC7E57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C02514">
        <w:rPr>
          <w:sz w:val="28"/>
          <w:szCs w:val="28"/>
        </w:rPr>
        <w:t xml:space="preserve">» следующие </w:t>
      </w:r>
      <w:proofErr w:type="gramStart"/>
      <w:r w:rsidR="00C02514">
        <w:rPr>
          <w:sz w:val="28"/>
          <w:szCs w:val="28"/>
        </w:rPr>
        <w:t xml:space="preserve">изменения </w:t>
      </w:r>
      <w:r w:rsidRPr="00BC7E57">
        <w:rPr>
          <w:sz w:val="28"/>
          <w:szCs w:val="28"/>
        </w:rPr>
        <w:t>:</w:t>
      </w:r>
      <w:proofErr w:type="gramEnd"/>
    </w:p>
    <w:p w14:paraId="718341CB" w14:textId="47A609B2" w:rsidR="00BC7E57" w:rsidRPr="00BC7E57" w:rsidRDefault="00C02514" w:rsidP="00C02514">
      <w:pPr>
        <w:pStyle w:val="a3"/>
        <w:numPr>
          <w:ilvl w:val="1"/>
          <w:numId w:val="1"/>
        </w:numPr>
        <w:spacing w:line="360" w:lineRule="auto"/>
        <w:ind w:hanging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E57" w:rsidRPr="00BC7E57">
        <w:rPr>
          <w:sz w:val="28"/>
          <w:szCs w:val="28"/>
        </w:rPr>
        <w:t>абзац шестой пункта 5.2. Порядка изложить в следующей редакции:</w:t>
      </w:r>
    </w:p>
    <w:p w14:paraId="559A2648" w14:textId="18A7F35B" w:rsidR="00BC7E57" w:rsidRDefault="00BC7E57" w:rsidP="00EC521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BC7E57">
        <w:rPr>
          <w:sz w:val="28"/>
          <w:szCs w:val="28"/>
        </w:rPr>
        <w:t xml:space="preserve">«Срок, установленный разработчиками проектов нормативных правовых актов для проведения независимой антикоррупционной экспертизы, не может быть менее </w:t>
      </w:r>
      <w:r>
        <w:rPr>
          <w:sz w:val="28"/>
          <w:szCs w:val="28"/>
        </w:rPr>
        <w:t xml:space="preserve">семи календарных дней и исчисляется со дня </w:t>
      </w:r>
      <w:r w:rsidR="00EC5217">
        <w:rPr>
          <w:sz w:val="28"/>
          <w:szCs w:val="28"/>
        </w:rPr>
        <w:t>размещения проекта нормативного правового акта на официальном сайте в информационно-телекоммуникационной сети «Интернет»;</w:t>
      </w:r>
    </w:p>
    <w:p w14:paraId="045F3B13" w14:textId="47CECD7C" w:rsidR="00EC5217" w:rsidRDefault="00C02514" w:rsidP="00EC5217">
      <w:pPr>
        <w:pStyle w:val="a3"/>
        <w:numPr>
          <w:ilvl w:val="1"/>
          <w:numId w:val="1"/>
        </w:numPr>
        <w:spacing w:line="360" w:lineRule="auto"/>
        <w:ind w:hanging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217">
        <w:rPr>
          <w:sz w:val="28"/>
          <w:szCs w:val="28"/>
        </w:rPr>
        <w:t>абзац второй пункта 5.4. Порядка изложить в следующей редакции:</w:t>
      </w:r>
    </w:p>
    <w:p w14:paraId="2331AB57" w14:textId="5F49DFA4" w:rsidR="00EC5217" w:rsidRDefault="00EC5217" w:rsidP="00EC5217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«По результатам рассмотрения юридическому 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коррупционных факторах или предложение о способе устранения выявленных коррупционных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коррупционным фактором.»</w:t>
      </w:r>
    </w:p>
    <w:p w14:paraId="6888DDBA" w14:textId="21FBF733" w:rsidR="00220B08" w:rsidRPr="00220B08" w:rsidRDefault="00220B08" w:rsidP="00220B08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220B08">
        <w:rPr>
          <w:sz w:val="28"/>
          <w:szCs w:val="28"/>
        </w:rPr>
        <w:t>Настоящее</w:t>
      </w:r>
      <w:r w:rsidRPr="00220B08">
        <w:rPr>
          <w:sz w:val="28"/>
          <w:szCs w:val="28"/>
        </w:rPr>
        <w:t xml:space="preserve"> постановление разместить на официальном сайте муниципального образования Кильмезское городское поселение в сети Интернет.</w:t>
      </w:r>
    </w:p>
    <w:p w14:paraId="65AF1FB4" w14:textId="471FE905" w:rsidR="00220B08" w:rsidRPr="00220B08" w:rsidRDefault="00220B08" w:rsidP="00220B08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i/>
          <w:sz w:val="28"/>
          <w:szCs w:val="28"/>
        </w:rPr>
      </w:pPr>
      <w:r w:rsidRPr="00220B08">
        <w:rPr>
          <w:sz w:val="28"/>
          <w:szCs w:val="28"/>
        </w:rPr>
        <w:t> Контроль за исполнением постановления возложить на заведующую сектором по организационно-правовой и кадровой работе администрации</w:t>
      </w:r>
      <w:r>
        <w:rPr>
          <w:sz w:val="28"/>
          <w:szCs w:val="28"/>
        </w:rPr>
        <w:t xml:space="preserve"> Кильмезского городского поселения.</w:t>
      </w:r>
    </w:p>
    <w:p w14:paraId="574CF9DA" w14:textId="5EA3AE26" w:rsidR="00EC5217" w:rsidRDefault="00EC5217" w:rsidP="00220B08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после  его</w:t>
      </w:r>
      <w:proofErr w:type="gramEnd"/>
      <w:r>
        <w:rPr>
          <w:sz w:val="28"/>
          <w:szCs w:val="28"/>
        </w:rPr>
        <w:t xml:space="preserve"> официального опубликования.</w:t>
      </w:r>
    </w:p>
    <w:p w14:paraId="0B15B6BA" w14:textId="77777777" w:rsidR="00EC5217" w:rsidRPr="00EC5217" w:rsidRDefault="00EC5217" w:rsidP="00EC5217"/>
    <w:p w14:paraId="06ED89AB" w14:textId="77777777" w:rsidR="00EC5217" w:rsidRPr="00EC5217" w:rsidRDefault="00EC5217" w:rsidP="00EC5217"/>
    <w:p w14:paraId="2F99E526" w14:textId="77777777" w:rsidR="00EC5217" w:rsidRPr="00EC5217" w:rsidRDefault="00EC5217" w:rsidP="00EC5217"/>
    <w:p w14:paraId="0A1F1AFB" w14:textId="77777777" w:rsidR="00EC5217" w:rsidRPr="00EC5217" w:rsidRDefault="00EC5217" w:rsidP="00EC5217"/>
    <w:p w14:paraId="41A8AD8D" w14:textId="77777777" w:rsidR="00EC5217" w:rsidRDefault="00EC5217" w:rsidP="00EC5217">
      <w:pPr>
        <w:rPr>
          <w:sz w:val="28"/>
          <w:szCs w:val="28"/>
        </w:rPr>
      </w:pPr>
    </w:p>
    <w:p w14:paraId="29EEFA31" w14:textId="0CDEBDB4" w:rsidR="00EC5217" w:rsidRDefault="00EC5217" w:rsidP="00EC5217">
      <w:pPr>
        <w:rPr>
          <w:sz w:val="28"/>
          <w:szCs w:val="28"/>
        </w:rPr>
      </w:pPr>
      <w:r>
        <w:rPr>
          <w:sz w:val="28"/>
          <w:szCs w:val="28"/>
        </w:rPr>
        <w:t>Глава Кильмезского</w:t>
      </w:r>
    </w:p>
    <w:p w14:paraId="6DC41DB6" w14:textId="118C2CCC" w:rsidR="00EC5217" w:rsidRDefault="00EC5217" w:rsidP="00EC5217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поселения:</w:t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517701F1" w14:textId="77777777" w:rsidR="00EC5217" w:rsidRPr="00EC5217" w:rsidRDefault="00EC5217" w:rsidP="00EC5217"/>
    <w:sectPr w:rsidR="00EC5217" w:rsidRPr="00EC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7211B"/>
    <w:multiLevelType w:val="multilevel"/>
    <w:tmpl w:val="F154AE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8782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8"/>
    <w:rsid w:val="00220B08"/>
    <w:rsid w:val="00456DB7"/>
    <w:rsid w:val="00882D86"/>
    <w:rsid w:val="00A50E28"/>
    <w:rsid w:val="00BC7E57"/>
    <w:rsid w:val="00C02514"/>
    <w:rsid w:val="00E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7D76"/>
  <w15:chartTrackingRefBased/>
  <w15:docId w15:val="{F78CECF6-E528-446D-AEA1-14C79F23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2025-11-05T11:42:00Z</cp:lastPrinted>
  <dcterms:created xsi:type="dcterms:W3CDTF">2025-11-05T11:13:00Z</dcterms:created>
  <dcterms:modified xsi:type="dcterms:W3CDTF">2025-11-05T11:43:00Z</dcterms:modified>
</cp:coreProperties>
</file>