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9FE" w:rsidRPr="00FD4090" w:rsidRDefault="00F379FE" w:rsidP="00F379F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090">
        <w:rPr>
          <w:rFonts w:ascii="Times New Roman" w:hAnsi="Times New Roman" w:cs="Times New Roman"/>
          <w:b/>
          <w:sz w:val="28"/>
          <w:szCs w:val="28"/>
        </w:rPr>
        <w:t>КИЛЬМЕЗСКАЯ ПОСЕЛКОВАЯ ДУМА</w:t>
      </w:r>
    </w:p>
    <w:p w:rsidR="00F379FE" w:rsidRPr="00FD4090" w:rsidRDefault="00F379FE" w:rsidP="00F379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090">
        <w:rPr>
          <w:rFonts w:ascii="Times New Roman" w:hAnsi="Times New Roman" w:cs="Times New Roman"/>
          <w:b/>
          <w:sz w:val="28"/>
          <w:szCs w:val="28"/>
        </w:rPr>
        <w:t>КИЛЬМЕЗСКОГО РАЙОНА</w:t>
      </w:r>
    </w:p>
    <w:p w:rsidR="00F379FE" w:rsidRPr="00FD4090" w:rsidRDefault="00F379FE" w:rsidP="00F379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090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F379FE" w:rsidRPr="00FD4090" w:rsidRDefault="00F379FE" w:rsidP="00F379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ПЯТОГО</w:t>
      </w:r>
      <w:r w:rsidRPr="00FD4090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F379FE" w:rsidRPr="007B6D4F" w:rsidRDefault="00F379FE" w:rsidP="00F379FE">
      <w:pPr>
        <w:tabs>
          <w:tab w:val="left" w:pos="72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379FE" w:rsidRPr="00FD4090" w:rsidRDefault="00F379FE" w:rsidP="00F379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09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379FE" w:rsidRPr="005C0511" w:rsidRDefault="00F379FE" w:rsidP="00F379FE">
      <w:pPr>
        <w:tabs>
          <w:tab w:val="left" w:pos="39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379FE" w:rsidRPr="00FD4090" w:rsidRDefault="00F379FE" w:rsidP="00F37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17.05</w:t>
      </w:r>
      <w:r w:rsidRPr="00FD4090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D4090">
        <w:rPr>
          <w:rFonts w:ascii="Times New Roman" w:hAnsi="Times New Roman" w:cs="Times New Roman"/>
          <w:sz w:val="24"/>
          <w:szCs w:val="24"/>
        </w:rPr>
        <w:tab/>
      </w:r>
      <w:r w:rsidRPr="00FD4090">
        <w:rPr>
          <w:rFonts w:ascii="Times New Roman" w:hAnsi="Times New Roman" w:cs="Times New Roman"/>
          <w:sz w:val="24"/>
          <w:szCs w:val="24"/>
        </w:rPr>
        <w:tab/>
      </w:r>
      <w:r w:rsidRPr="00FD4090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5538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FD4090">
        <w:rPr>
          <w:rFonts w:ascii="Times New Roman" w:hAnsi="Times New Roman" w:cs="Times New Roman"/>
          <w:sz w:val="24"/>
          <w:szCs w:val="24"/>
        </w:rPr>
        <w:t xml:space="preserve">    № </w:t>
      </w:r>
      <w:r>
        <w:rPr>
          <w:rFonts w:ascii="Times New Roman" w:hAnsi="Times New Roman" w:cs="Times New Roman"/>
          <w:sz w:val="24"/>
          <w:szCs w:val="24"/>
        </w:rPr>
        <w:t>2/3</w:t>
      </w:r>
    </w:p>
    <w:p w:rsidR="00F379FE" w:rsidRDefault="00F379FE" w:rsidP="00F379FE">
      <w:pPr>
        <w:jc w:val="center"/>
        <w:rPr>
          <w:rFonts w:ascii="Times New Roman" w:hAnsi="Times New Roman" w:cs="Times New Roman"/>
          <w:sz w:val="24"/>
          <w:szCs w:val="24"/>
        </w:rPr>
      </w:pPr>
      <w:r w:rsidRPr="00FD4090">
        <w:rPr>
          <w:rFonts w:ascii="Times New Roman" w:hAnsi="Times New Roman" w:cs="Times New Roman"/>
          <w:sz w:val="24"/>
          <w:szCs w:val="24"/>
        </w:rPr>
        <w:t>пгтКильмезь</w:t>
      </w:r>
    </w:p>
    <w:p w:rsidR="00F379FE" w:rsidRPr="00FD4090" w:rsidRDefault="00F379FE" w:rsidP="00F379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79FE" w:rsidRPr="00DA122C" w:rsidRDefault="00F379FE" w:rsidP="00F379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position w:val="24"/>
          <w:sz w:val="28"/>
          <w:szCs w:val="28"/>
          <w:lang w:eastAsia="ru-RU"/>
        </w:rPr>
      </w:pPr>
      <w:r w:rsidRPr="00DA122C">
        <w:rPr>
          <w:rFonts w:ascii="Times New Roman" w:eastAsia="Times New Roman" w:hAnsi="Times New Roman" w:cs="Times New Roman"/>
          <w:b/>
          <w:position w:val="24"/>
          <w:sz w:val="28"/>
          <w:szCs w:val="28"/>
          <w:lang w:eastAsia="ru-RU"/>
        </w:rPr>
        <w:t>О внесении изменений в решение Кильмезской поселковой Думы</w:t>
      </w:r>
    </w:p>
    <w:p w:rsidR="00F379FE" w:rsidRDefault="00F379FE" w:rsidP="00F379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25.10</w:t>
      </w:r>
      <w:r w:rsidRPr="00DA1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DA1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DA1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DA1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муниципальной программы</w:t>
      </w:r>
    </w:p>
    <w:p w:rsidR="00F379FE" w:rsidRPr="00DA122C" w:rsidRDefault="00F379FE" w:rsidP="00F379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FD4090">
        <w:rPr>
          <w:rFonts w:ascii="Times New Roman" w:hAnsi="Times New Roman" w:cs="Times New Roman"/>
          <w:b/>
          <w:sz w:val="28"/>
          <w:szCs w:val="28"/>
        </w:rPr>
        <w:t>Управление и распоряжение муниципальным имуществомМО Кильмезское городское поселениена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D4090">
        <w:rPr>
          <w:rFonts w:ascii="Times New Roman" w:hAnsi="Times New Roman" w:cs="Times New Roman"/>
          <w:b/>
          <w:sz w:val="28"/>
          <w:szCs w:val="28"/>
        </w:rPr>
        <w:t xml:space="preserve"> -202</w:t>
      </w: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FD4090">
        <w:rPr>
          <w:rFonts w:ascii="Times New Roman" w:hAnsi="Times New Roman" w:cs="Times New Roman"/>
          <w:b/>
          <w:sz w:val="28"/>
          <w:szCs w:val="28"/>
        </w:rPr>
        <w:t>годы</w:t>
      </w:r>
      <w:r>
        <w:rPr>
          <w:rFonts w:ascii="Times New Roman" w:hAnsi="Times New Roman" w:cs="Times New Roman"/>
          <w:b/>
          <w:sz w:val="28"/>
          <w:szCs w:val="28"/>
        </w:rPr>
        <w:t>»»</w:t>
      </w:r>
    </w:p>
    <w:p w:rsidR="00F379FE" w:rsidRPr="00FD4090" w:rsidRDefault="00F379FE" w:rsidP="00F379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79FE" w:rsidRDefault="00F379FE" w:rsidP="00F379FE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90">
        <w:rPr>
          <w:rFonts w:ascii="Times New Roman" w:hAnsi="Times New Roman" w:cs="Times New Roman"/>
          <w:sz w:val="24"/>
          <w:szCs w:val="24"/>
        </w:rPr>
        <w:t>На основании ст. 24, 42, 43 Устава муниципального образования  Кильмезского городского поселения Кильмезского района Кировской области, руководствуясь распоряжением Правительства Кировской области от 09.11.2009 № 375 «О рекомендациях по управлению и распоряжению муниципальным имуществом для органов местного самоуправления» (в редакции от 27.11.2014), в целях повышения эффективного использования муниципальной собственности, увеличения доходной части бюджета муниципального образования Кильмезское городское поселение Кильмезского района Кировской области, Кильмезская поселковая Дума РЕШИЛА:</w:t>
      </w:r>
    </w:p>
    <w:p w:rsidR="00F379FE" w:rsidRDefault="00F379FE" w:rsidP="00F379FE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1.В</w:t>
      </w:r>
      <w:r w:rsidRPr="00DA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нести в решение Кильмезской поселковой Думы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25.10.2022г № 9</w:t>
      </w:r>
      <w:r w:rsidRPr="00DA122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A122C">
        <w:rPr>
          <w:rFonts w:ascii="Times New Roman" w:eastAsia="Times New Roman" w:hAnsi="Times New Roman" w:cs="Times New Roman"/>
          <w:sz w:val="24"/>
          <w:szCs w:val="24"/>
          <w:lang w:eastAsia="ru-RU"/>
        </w:rPr>
        <w:t>, «О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муниципальной программы «Управление и распоряжение муниципальным имуществом</w:t>
      </w:r>
      <w:r w:rsidRPr="00DA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Кильмезское городское поселение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A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A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»»</w:t>
      </w:r>
      <w:r w:rsidRPr="00DA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F379FE" w:rsidRDefault="00F379FE" w:rsidP="00F379FE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 паспорт Муниципальной программы в объемы муниципальной программы внести следующие изменения: 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520"/>
      </w:tblGrid>
      <w:tr w:rsidR="00F379FE" w:rsidRPr="00C84E15" w:rsidTr="00076C96">
        <w:tc>
          <w:tcPr>
            <w:tcW w:w="3085" w:type="dxa"/>
          </w:tcPr>
          <w:p w:rsidR="00F379FE" w:rsidRPr="00C84E15" w:rsidRDefault="00F379FE" w:rsidP="0007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</w:t>
            </w:r>
          </w:p>
        </w:tc>
        <w:tc>
          <w:tcPr>
            <w:tcW w:w="6520" w:type="dxa"/>
          </w:tcPr>
          <w:p w:rsidR="00F379FE" w:rsidRPr="00C84E15" w:rsidRDefault="00F379FE" w:rsidP="0007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бюджетных ассигнований на реализацию мероприятий программы составляет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424,5</w:t>
            </w:r>
            <w:r w:rsidRPr="00C8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</w:t>
            </w:r>
          </w:p>
          <w:p w:rsidR="00F379FE" w:rsidRPr="00C84E15" w:rsidRDefault="00F379FE" w:rsidP="0007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местного бюджета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244,5</w:t>
            </w:r>
            <w:r w:rsidRPr="00C8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F379FE" w:rsidRPr="00C84E15" w:rsidRDefault="00F379FE" w:rsidP="0007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областного бюджета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  <w:r w:rsidRPr="00C8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F379FE" w:rsidRPr="00C84E15" w:rsidRDefault="00F379FE" w:rsidP="00076C9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 по годам:</w:t>
            </w:r>
          </w:p>
          <w:p w:rsidR="00F379FE" w:rsidRPr="00C84E15" w:rsidRDefault="00F379FE" w:rsidP="00076C9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110,5</w:t>
            </w:r>
            <w:r w:rsidRPr="00C8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</w:t>
            </w:r>
          </w:p>
          <w:p w:rsidR="00F379FE" w:rsidRPr="00C84E15" w:rsidRDefault="00F379FE" w:rsidP="00076C9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110,5</w:t>
            </w:r>
            <w:r w:rsidRPr="00C8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F379FE" w:rsidRPr="00C84E15" w:rsidRDefault="00F379FE" w:rsidP="00076C9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  <w:r w:rsidRPr="00C8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,0тыс. руб.</w:t>
            </w:r>
          </w:p>
          <w:p w:rsidR="00F379FE" w:rsidRPr="00C84E15" w:rsidRDefault="00F379FE" w:rsidP="00076C9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 67,0 тыс. рублей,</w:t>
            </w:r>
          </w:p>
          <w:p w:rsidR="00F379FE" w:rsidRPr="00C84E15" w:rsidRDefault="00F379FE" w:rsidP="00076C9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год –  67,0 тыс. рублей. </w:t>
            </w:r>
          </w:p>
          <w:p w:rsidR="00F379FE" w:rsidRPr="00C84E15" w:rsidRDefault="00F379FE" w:rsidP="00076C9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79FE" w:rsidRDefault="00F379FE" w:rsidP="00F379F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9FE" w:rsidRPr="002779F1" w:rsidRDefault="00F379FE" w:rsidP="00F379FE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>1.2. Пункт 1.6. раздела 1 программы изложить в новой редакции «</w:t>
      </w:r>
      <w:r w:rsidRPr="00AF6589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Согласно части 7 статьи 3 Федерального закона от 25 октября 2001года № 137-ФЗ «О введении в действие Земельного кодекса Российской Федерации» приватизация зданий, строений, сооружений, в том числе зданий, строений, сооружений промышленного назначения, без одновременной приватизации земельных участков, на которых они расположены, не допускается, за исключением случаев, если такие земельные участки изъяты из оборота или ограничены в обороте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F6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вследствие чего возникает необходимость проведения работ по формированию земельных участков для приватизации муниципального имущества»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79FE" w:rsidRPr="00AF6589" w:rsidRDefault="00F379FE" w:rsidP="00F379F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В раздел </w:t>
      </w:r>
      <w:r w:rsidRPr="00AF658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AF658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пункт 4.2. изложить в новой редакции следующего содержания: </w:t>
      </w:r>
    </w:p>
    <w:p w:rsidR="00F379FE" w:rsidRPr="00AF6589" w:rsidRDefault="00F379FE" w:rsidP="00F379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F658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Общий объем финансирования Программы составляет в 2023-2025 годах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244</w:t>
      </w:r>
      <w:r w:rsidRPr="00AF6589">
        <w:rPr>
          <w:rFonts w:ascii="Times New Roman" w:eastAsia="Times New Roman" w:hAnsi="Times New Roman" w:cs="Times New Roman"/>
          <w:sz w:val="24"/>
          <w:szCs w:val="24"/>
          <w:lang w:eastAsia="ru-RU"/>
        </w:rPr>
        <w:t>,5тыс. рублей, местный бюджет -2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AF6589">
        <w:rPr>
          <w:rFonts w:ascii="Times New Roman" w:eastAsia="Times New Roman" w:hAnsi="Times New Roman" w:cs="Times New Roman"/>
          <w:sz w:val="24"/>
          <w:szCs w:val="24"/>
          <w:lang w:eastAsia="ru-RU"/>
        </w:rPr>
        <w:t>,5 тыс. руб., областной бюджет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180</w:t>
      </w:r>
      <w:r w:rsidRPr="00AF6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 тыс.руб, в том числе по годам: </w:t>
      </w:r>
    </w:p>
    <w:p w:rsidR="00F379FE" w:rsidRDefault="00F379FE" w:rsidP="00F379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-местный бюджет - 110,5</w:t>
      </w:r>
      <w:r w:rsidRPr="00AF6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</w:t>
      </w:r>
    </w:p>
    <w:p w:rsidR="00F379FE" w:rsidRPr="00AF6589" w:rsidRDefault="00F379FE" w:rsidP="00F379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- областной бюджет – 180,0тыс. рублей.</w:t>
      </w:r>
    </w:p>
    <w:p w:rsidR="00F379FE" w:rsidRPr="00AF6589" w:rsidRDefault="00F379FE" w:rsidP="00F379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2024 год – 67,0тыс. рублей, </w:t>
      </w:r>
    </w:p>
    <w:p w:rsidR="00F379FE" w:rsidRDefault="00F379FE" w:rsidP="00F379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589">
        <w:rPr>
          <w:rFonts w:ascii="Times New Roman" w:eastAsia="Times New Roman" w:hAnsi="Times New Roman" w:cs="Times New Roman"/>
          <w:sz w:val="24"/>
          <w:szCs w:val="24"/>
          <w:lang w:eastAsia="ru-RU"/>
        </w:rPr>
        <w:t>2025 год – 67,0тыс. рублей.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379FE" w:rsidRPr="00AF6589" w:rsidRDefault="00F379FE" w:rsidP="00F379FE">
      <w:pPr>
        <w:pStyle w:val="a3"/>
        <w:numPr>
          <w:ilvl w:val="0"/>
          <w:numId w:val="1"/>
        </w:numPr>
        <w:spacing w:line="360" w:lineRule="auto"/>
        <w:ind w:hanging="217"/>
        <w:jc w:val="both"/>
        <w:rPr>
          <w:rFonts w:ascii="Times New Roman" w:hAnsi="Times New Roman" w:cs="Times New Roman"/>
          <w:sz w:val="24"/>
          <w:szCs w:val="24"/>
        </w:rPr>
      </w:pPr>
      <w:r w:rsidRPr="00AF6589">
        <w:rPr>
          <w:rFonts w:ascii="Times New Roman" w:hAnsi="Times New Roman" w:cs="Times New Roman"/>
          <w:sz w:val="24"/>
          <w:szCs w:val="24"/>
        </w:rPr>
        <w:t>Настоящее решение обнародовать в установленном порядке</w:t>
      </w:r>
    </w:p>
    <w:p w:rsidR="00F379FE" w:rsidRPr="00AF6589" w:rsidRDefault="00F379FE" w:rsidP="00F379FE">
      <w:pPr>
        <w:pStyle w:val="a3"/>
        <w:numPr>
          <w:ilvl w:val="0"/>
          <w:numId w:val="1"/>
        </w:numPr>
        <w:spacing w:line="360" w:lineRule="auto"/>
        <w:ind w:hanging="217"/>
        <w:jc w:val="both"/>
        <w:rPr>
          <w:rFonts w:ascii="Times New Roman" w:hAnsi="Times New Roman" w:cs="Times New Roman"/>
          <w:sz w:val="24"/>
          <w:szCs w:val="24"/>
        </w:rPr>
      </w:pPr>
      <w:r w:rsidRPr="00AF6589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в соответствии с действующим законодательством.                                                                                                                                                                   </w:t>
      </w:r>
    </w:p>
    <w:p w:rsidR="00F379FE" w:rsidRDefault="00F379FE" w:rsidP="00F379FE">
      <w:pPr>
        <w:rPr>
          <w:rFonts w:ascii="Times New Roman" w:hAnsi="Times New Roman" w:cs="Times New Roman"/>
          <w:sz w:val="24"/>
          <w:szCs w:val="24"/>
        </w:rPr>
      </w:pPr>
    </w:p>
    <w:p w:rsidR="00F379FE" w:rsidRPr="00FD4090" w:rsidRDefault="00F379FE" w:rsidP="00F37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090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F379FE" w:rsidRPr="00FD4090" w:rsidRDefault="00F379FE" w:rsidP="00F37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090">
        <w:rPr>
          <w:rFonts w:ascii="Times New Roman" w:hAnsi="Times New Roman" w:cs="Times New Roman"/>
          <w:sz w:val="24"/>
          <w:szCs w:val="24"/>
        </w:rPr>
        <w:t xml:space="preserve">Кильмезской поселковой Думы                                            А.Н. Владимиров                                     </w:t>
      </w:r>
    </w:p>
    <w:p w:rsidR="00F379FE" w:rsidRPr="00FD4090" w:rsidRDefault="00F379FE" w:rsidP="00F37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9FE" w:rsidRDefault="00F379FE" w:rsidP="00F37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9FE" w:rsidRDefault="00F379FE" w:rsidP="00F37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9FE" w:rsidRDefault="00F379FE" w:rsidP="00F37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9FE" w:rsidRDefault="00F379FE" w:rsidP="00F37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9FE" w:rsidRPr="00FD4090" w:rsidRDefault="00F379FE" w:rsidP="00F37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090">
        <w:rPr>
          <w:rFonts w:ascii="Times New Roman" w:hAnsi="Times New Roman" w:cs="Times New Roman"/>
          <w:sz w:val="24"/>
          <w:szCs w:val="24"/>
        </w:rPr>
        <w:t>Глава</w:t>
      </w:r>
    </w:p>
    <w:p w:rsidR="00F379FE" w:rsidRPr="00FD4090" w:rsidRDefault="00F379FE" w:rsidP="00F37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090">
        <w:rPr>
          <w:rFonts w:ascii="Times New Roman" w:hAnsi="Times New Roman" w:cs="Times New Roman"/>
          <w:sz w:val="24"/>
          <w:szCs w:val="24"/>
        </w:rPr>
        <w:t xml:space="preserve">Кильмезского городского поселения                                    В.А. Родыгин </w:t>
      </w:r>
    </w:p>
    <w:p w:rsidR="00F379FE" w:rsidRPr="00FD4090" w:rsidRDefault="00F379FE" w:rsidP="00F379FE">
      <w:pPr>
        <w:rPr>
          <w:rFonts w:ascii="Times New Roman" w:hAnsi="Times New Roman" w:cs="Times New Roman"/>
          <w:sz w:val="24"/>
          <w:szCs w:val="24"/>
        </w:rPr>
      </w:pPr>
    </w:p>
    <w:p w:rsidR="00F379FE" w:rsidRDefault="00F379FE" w:rsidP="00F379F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379FE" w:rsidRDefault="00F379FE" w:rsidP="00F379F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9FE" w:rsidRDefault="00F379FE" w:rsidP="00F379F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9FE" w:rsidRDefault="00F379FE" w:rsidP="00F379F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842" w:rsidRDefault="00547842"/>
    <w:sectPr w:rsidR="00547842" w:rsidSect="001B7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64DEF"/>
    <w:multiLevelType w:val="hybridMultilevel"/>
    <w:tmpl w:val="C0308D5E"/>
    <w:lvl w:ilvl="0" w:tplc="0419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97D0F"/>
    <w:rsid w:val="001B7780"/>
    <w:rsid w:val="00547842"/>
    <w:rsid w:val="00553816"/>
    <w:rsid w:val="00697D0F"/>
    <w:rsid w:val="00F37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9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9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2905</Characters>
  <Application>Microsoft Office Word</Application>
  <DocSecurity>0</DocSecurity>
  <Lines>24</Lines>
  <Paragraphs>6</Paragraphs>
  <ScaleCrop>false</ScaleCrop>
  <Company>Grizli777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Админ</cp:lastModifiedBy>
  <cp:revision>3</cp:revision>
  <dcterms:created xsi:type="dcterms:W3CDTF">2023-06-05T06:17:00Z</dcterms:created>
  <dcterms:modified xsi:type="dcterms:W3CDTF">2023-06-05T06:36:00Z</dcterms:modified>
</cp:coreProperties>
</file>