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11DD5" w14:textId="77777777" w:rsidR="00B3226B" w:rsidRPr="00B3226B" w:rsidRDefault="004320C7" w:rsidP="00B3226B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2</w:t>
      </w:r>
      <w:r w:rsidR="00B3226B" w:rsidRPr="00B3226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021</w:t>
      </w:r>
    </w:p>
    <w:p w14:paraId="0BD22CCE" w14:textId="77777777" w:rsidR="00B3226B" w:rsidRPr="00B3226B" w:rsidRDefault="00B3226B" w:rsidP="00B3226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B3226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2021 год — план по противодействию коррупции</w:t>
      </w:r>
    </w:p>
    <w:p w14:paraId="190D85B3" w14:textId="77777777" w:rsidR="00B3226B" w:rsidRPr="00B3226B" w:rsidRDefault="00B3226B" w:rsidP="00B3226B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3226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 реализации плана по противодействию коррупции в Кильмезском </w:t>
      </w:r>
      <w:r w:rsidR="009418C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городском поселении </w:t>
      </w:r>
      <w:r w:rsidRPr="00B3226B">
        <w:rPr>
          <w:rFonts w:ascii="Times New Roman" w:eastAsia="Times New Roman" w:hAnsi="Times New Roman" w:cs="Times New Roman"/>
          <w:color w:val="444444"/>
          <w:sz w:val="28"/>
          <w:szCs w:val="28"/>
        </w:rPr>
        <w:t>за 2021 год.</w:t>
      </w:r>
    </w:p>
    <w:p w14:paraId="36CED39C" w14:textId="77777777" w:rsidR="009418CA" w:rsidRDefault="00B3226B" w:rsidP="00B3226B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3226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 администрации Кильмезского </w:t>
      </w:r>
      <w:r w:rsidR="009418C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городского поселения </w:t>
      </w:r>
      <w:r w:rsidRPr="00B3226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разработан и принят План мероприятий по противодействию коррупции в администрации Кильмезского </w:t>
      </w:r>
      <w:r w:rsidR="009418CA">
        <w:rPr>
          <w:rFonts w:ascii="Times New Roman" w:eastAsia="Times New Roman" w:hAnsi="Times New Roman" w:cs="Times New Roman"/>
          <w:color w:val="444444"/>
          <w:sz w:val="28"/>
          <w:szCs w:val="28"/>
        </w:rPr>
        <w:t>городского поселения</w:t>
      </w:r>
      <w:r w:rsidRPr="00B3226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 202</w:t>
      </w:r>
      <w:r w:rsidR="009418CA">
        <w:rPr>
          <w:rFonts w:ascii="Times New Roman" w:eastAsia="Times New Roman" w:hAnsi="Times New Roman" w:cs="Times New Roman"/>
          <w:color w:val="444444"/>
          <w:sz w:val="28"/>
          <w:szCs w:val="28"/>
        </w:rPr>
        <w:t>0</w:t>
      </w:r>
      <w:r w:rsidRPr="00B3226B">
        <w:rPr>
          <w:rFonts w:ascii="Times New Roman" w:eastAsia="Times New Roman" w:hAnsi="Times New Roman" w:cs="Times New Roman"/>
          <w:color w:val="444444"/>
          <w:sz w:val="28"/>
          <w:szCs w:val="28"/>
        </w:rPr>
        <w:t>−202</w:t>
      </w:r>
      <w:r w:rsidR="009418CA">
        <w:rPr>
          <w:rFonts w:ascii="Times New Roman" w:eastAsia="Times New Roman" w:hAnsi="Times New Roman" w:cs="Times New Roman"/>
          <w:color w:val="444444"/>
          <w:sz w:val="28"/>
          <w:szCs w:val="28"/>
        </w:rPr>
        <w:t>1</w:t>
      </w:r>
      <w:r w:rsidRPr="00B3226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годы, утвержденный постановлением администрации Кильмезского </w:t>
      </w:r>
      <w:r w:rsidR="009418C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городского поселения </w:t>
      </w:r>
      <w:r w:rsidRPr="00B3226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от </w:t>
      </w:r>
      <w:r w:rsidR="009418CA">
        <w:rPr>
          <w:rFonts w:ascii="Times New Roman" w:eastAsia="Times New Roman" w:hAnsi="Times New Roman" w:cs="Times New Roman"/>
          <w:color w:val="444444"/>
          <w:sz w:val="28"/>
          <w:szCs w:val="28"/>
        </w:rPr>
        <w:t>16.01.2020</w:t>
      </w:r>
      <w:r w:rsidRPr="00B3226B">
        <w:rPr>
          <w:rFonts w:ascii="Times New Roman" w:eastAsia="Times New Roman" w:hAnsi="Times New Roman" w:cs="Times New Roman"/>
          <w:color w:val="444444"/>
          <w:sz w:val="28"/>
          <w:szCs w:val="28"/>
        </w:rPr>
        <w:t> № </w:t>
      </w:r>
      <w:r w:rsidR="009418CA">
        <w:rPr>
          <w:rFonts w:ascii="Times New Roman" w:eastAsia="Times New Roman" w:hAnsi="Times New Roman" w:cs="Times New Roman"/>
          <w:color w:val="444444"/>
          <w:sz w:val="28"/>
          <w:szCs w:val="28"/>
        </w:rPr>
        <w:t>6</w:t>
      </w:r>
      <w:r w:rsidRPr="00B3226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Данный план составлен в соответствии с Национальным планом противодействия коррупции. В соответствии с данным планом регулярно проводятся </w:t>
      </w:r>
      <w:r w:rsidR="009418CA">
        <w:rPr>
          <w:rFonts w:ascii="Times New Roman" w:eastAsia="Times New Roman" w:hAnsi="Times New Roman" w:cs="Times New Roman"/>
          <w:color w:val="444444"/>
          <w:sz w:val="28"/>
          <w:szCs w:val="28"/>
        </w:rPr>
        <w:t>мероприятия</w:t>
      </w:r>
      <w:r w:rsidR="00F779F9">
        <w:rPr>
          <w:rFonts w:ascii="Times New Roman" w:eastAsia="Times New Roman" w:hAnsi="Times New Roman" w:cs="Times New Roman"/>
          <w:color w:val="444444"/>
          <w:sz w:val="28"/>
          <w:szCs w:val="28"/>
        </w:rPr>
        <w:t>. Назначено ответственное лицо.</w:t>
      </w:r>
    </w:p>
    <w:p w14:paraId="3798C843" w14:textId="77777777" w:rsidR="00B3226B" w:rsidRPr="00B3226B" w:rsidRDefault="00B3226B" w:rsidP="00B3226B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3226B">
        <w:rPr>
          <w:rFonts w:ascii="Times New Roman" w:eastAsia="Times New Roman" w:hAnsi="Times New Roman" w:cs="Times New Roman"/>
          <w:color w:val="444444"/>
          <w:sz w:val="28"/>
          <w:szCs w:val="28"/>
        </w:rPr>
        <w:t>По антикоррупционным механизмам в системе муниципальной службы соблюдались требования, установленные законом в целях противодействия коррупции.</w:t>
      </w:r>
    </w:p>
    <w:p w14:paraId="7B477BD7" w14:textId="77777777" w:rsidR="00B3226B" w:rsidRPr="00B3226B" w:rsidRDefault="00B3226B" w:rsidP="00B3226B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3226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Муниципальные служащие администрации </w:t>
      </w:r>
      <w:r w:rsidR="00F779F9">
        <w:rPr>
          <w:rFonts w:ascii="Times New Roman" w:eastAsia="Times New Roman" w:hAnsi="Times New Roman" w:cs="Times New Roman"/>
          <w:color w:val="444444"/>
          <w:sz w:val="28"/>
          <w:szCs w:val="28"/>
        </w:rPr>
        <w:t>Кильмезского городского поселения</w:t>
      </w:r>
      <w:r w:rsidRPr="00B3226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входящие в соответствующий Перечень должностей, замещение которых связано с коррупционными рисками представляли сведения о доходах за 2020 год. Прокуратура </w:t>
      </w:r>
      <w:r w:rsidR="00F779F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Кильмезского </w:t>
      </w:r>
      <w:r w:rsidRPr="00B3226B">
        <w:rPr>
          <w:rFonts w:ascii="Times New Roman" w:eastAsia="Times New Roman" w:hAnsi="Times New Roman" w:cs="Times New Roman"/>
          <w:color w:val="444444"/>
          <w:sz w:val="28"/>
          <w:szCs w:val="28"/>
        </w:rPr>
        <w:t>района выявила ряд нарушений, все они связаны с неточным указанием сведений о счетах в банке.</w:t>
      </w:r>
    </w:p>
    <w:p w14:paraId="0066EE94" w14:textId="77777777" w:rsidR="00B3226B" w:rsidRPr="00B3226B" w:rsidRDefault="00B3226B" w:rsidP="00B3226B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3226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Фактов получения подарков муниципальными служащими </w:t>
      </w:r>
      <w:r w:rsidR="00F779F9">
        <w:rPr>
          <w:rFonts w:ascii="Times New Roman" w:eastAsia="Times New Roman" w:hAnsi="Times New Roman" w:cs="Times New Roman"/>
          <w:color w:val="444444"/>
          <w:sz w:val="28"/>
          <w:szCs w:val="28"/>
        </w:rPr>
        <w:t>Кильмезского городского поселения</w:t>
      </w:r>
      <w:r w:rsidRPr="00B3226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при исполнении ими служебных обязанностей за отчетный период нет.</w:t>
      </w:r>
    </w:p>
    <w:p w14:paraId="07DB66D5" w14:textId="77777777" w:rsidR="00B3226B" w:rsidRPr="00B3226B" w:rsidRDefault="00B3226B" w:rsidP="00B3226B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3226B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 организации и проведении экспертизы на коррупциогенность МНПА 2021 года и по настоящее время администрацией района принято </w:t>
      </w:r>
      <w:r w:rsidR="00F779F9">
        <w:rPr>
          <w:rFonts w:ascii="Times New Roman" w:eastAsia="Times New Roman" w:hAnsi="Times New Roman" w:cs="Times New Roman"/>
          <w:color w:val="444444"/>
          <w:sz w:val="28"/>
          <w:szCs w:val="28"/>
        </w:rPr>
        <w:t>2</w:t>
      </w:r>
      <w:r w:rsidRPr="00B3226B">
        <w:rPr>
          <w:rFonts w:ascii="Times New Roman" w:eastAsia="Times New Roman" w:hAnsi="Times New Roman" w:cs="Times New Roman"/>
          <w:color w:val="444444"/>
          <w:sz w:val="28"/>
          <w:szCs w:val="28"/>
        </w:rPr>
        <w:t>97 постановлений и </w:t>
      </w:r>
      <w:r w:rsidR="00F779F9">
        <w:rPr>
          <w:rFonts w:ascii="Times New Roman" w:eastAsia="Times New Roman" w:hAnsi="Times New Roman" w:cs="Times New Roman"/>
          <w:color w:val="444444"/>
          <w:sz w:val="28"/>
          <w:szCs w:val="28"/>
        </w:rPr>
        <w:t>3</w:t>
      </w:r>
      <w:r w:rsidRPr="00B3226B">
        <w:rPr>
          <w:rFonts w:ascii="Times New Roman" w:eastAsia="Times New Roman" w:hAnsi="Times New Roman" w:cs="Times New Roman"/>
          <w:color w:val="444444"/>
          <w:sz w:val="28"/>
          <w:szCs w:val="28"/>
        </w:rPr>
        <w:t>1 распоряжение. Все проекты проверены прокуратурой на предмет соответствия действующему законодательству.</w:t>
      </w:r>
    </w:p>
    <w:p w14:paraId="07049C4D" w14:textId="77777777" w:rsidR="00B3226B" w:rsidRPr="00B3226B" w:rsidRDefault="00B3226B" w:rsidP="00B3226B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3226B">
        <w:rPr>
          <w:rFonts w:ascii="Times New Roman" w:eastAsia="Times New Roman" w:hAnsi="Times New Roman" w:cs="Times New Roman"/>
          <w:color w:val="444444"/>
          <w:sz w:val="28"/>
          <w:szCs w:val="28"/>
        </w:rPr>
        <w:t>Данные вопросы рассматриваются и при аттестации муниципальных служащих.</w:t>
      </w:r>
    </w:p>
    <w:p w14:paraId="56ECEA30" w14:textId="77777777" w:rsidR="00B3226B" w:rsidRPr="00B3226B" w:rsidRDefault="00B3226B" w:rsidP="00B3226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E1152C" w14:textId="77777777" w:rsidR="00F779F9" w:rsidRDefault="00F779F9" w:rsidP="00F779F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предоставлена </w:t>
      </w:r>
    </w:p>
    <w:p w14:paraId="2AF614D9" w14:textId="77777777" w:rsidR="00F779F9" w:rsidRDefault="00F779F9" w:rsidP="00F779F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Зав.сектором по организационно-</w:t>
      </w:r>
    </w:p>
    <w:p w14:paraId="3D8A96D5" w14:textId="77777777" w:rsidR="00F779F9" w:rsidRDefault="00F779F9" w:rsidP="00F779F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правовой и кадровой работе      Л.В.Васильевой</w:t>
      </w:r>
    </w:p>
    <w:p w14:paraId="08C94698" w14:textId="77777777" w:rsidR="00B3226B" w:rsidRDefault="00B3226B"/>
    <w:p w14:paraId="2CA5E733" w14:textId="77777777" w:rsidR="00B3226B" w:rsidRDefault="00B3226B"/>
    <w:p w14:paraId="73A348EB" w14:textId="77777777" w:rsidR="00B3226B" w:rsidRDefault="00B3226B"/>
    <w:p w14:paraId="5A3164D1" w14:textId="77777777" w:rsidR="00B3226B" w:rsidRDefault="00B3226B"/>
    <w:sectPr w:rsidR="00B3226B" w:rsidSect="00E07EA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34446"/>
    <w:multiLevelType w:val="hybridMultilevel"/>
    <w:tmpl w:val="D0C25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D5E"/>
    <w:rsid w:val="002E5418"/>
    <w:rsid w:val="004320C7"/>
    <w:rsid w:val="008A4B9B"/>
    <w:rsid w:val="009409C3"/>
    <w:rsid w:val="009418CA"/>
    <w:rsid w:val="00A02637"/>
    <w:rsid w:val="00B3226B"/>
    <w:rsid w:val="00BA6D5E"/>
    <w:rsid w:val="00E07EA5"/>
    <w:rsid w:val="00F7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F282"/>
  <w15:docId w15:val="{0AD295E1-9563-4EAC-B43C-47443985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418"/>
  </w:style>
  <w:style w:type="paragraph" w:styleId="2">
    <w:name w:val="heading 2"/>
    <w:basedOn w:val="a"/>
    <w:link w:val="20"/>
    <w:uiPriority w:val="9"/>
    <w:qFormat/>
    <w:rsid w:val="00B322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B322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D5E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3226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322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32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Мария</cp:lastModifiedBy>
  <cp:revision>5</cp:revision>
  <dcterms:created xsi:type="dcterms:W3CDTF">2023-09-26T10:42:00Z</dcterms:created>
  <dcterms:modified xsi:type="dcterms:W3CDTF">2023-09-28T05:54:00Z</dcterms:modified>
</cp:coreProperties>
</file>