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C4" w:rsidRDefault="008479C4" w:rsidP="008479C4">
      <w:pPr>
        <w:jc w:val="center"/>
        <w:rPr>
          <w:rFonts w:ascii="Times New Roman" w:hAnsi="Times New Roman" w:cs="Times New Roman"/>
          <w:b/>
          <w:sz w:val="28"/>
          <w:szCs w:val="28"/>
        </w:rPr>
      </w:pPr>
      <w:r>
        <w:rPr>
          <w:rFonts w:ascii="Times New Roman" w:hAnsi="Times New Roman" w:cs="Times New Roman"/>
          <w:b/>
          <w:sz w:val="28"/>
          <w:szCs w:val="28"/>
        </w:rPr>
        <w:t>КИЛЬМЕЗСКАЯ ПОСЕЛКОВАЯ ДУМА</w:t>
      </w:r>
    </w:p>
    <w:p w:rsidR="008479C4" w:rsidRDefault="008479C4" w:rsidP="008479C4">
      <w:pPr>
        <w:jc w:val="center"/>
        <w:rPr>
          <w:rFonts w:ascii="Times New Roman" w:hAnsi="Times New Roman" w:cs="Times New Roman"/>
          <w:b/>
          <w:sz w:val="28"/>
          <w:szCs w:val="28"/>
        </w:rPr>
      </w:pPr>
      <w:r>
        <w:rPr>
          <w:rFonts w:ascii="Times New Roman" w:hAnsi="Times New Roman" w:cs="Times New Roman"/>
          <w:b/>
          <w:sz w:val="28"/>
          <w:szCs w:val="28"/>
        </w:rPr>
        <w:t>КИЛЬМЕЗСКОГО РАЙОНА</w:t>
      </w:r>
    </w:p>
    <w:p w:rsidR="008479C4" w:rsidRDefault="008479C4" w:rsidP="008479C4">
      <w:pPr>
        <w:jc w:val="center"/>
        <w:rPr>
          <w:rFonts w:ascii="Times New Roman" w:hAnsi="Times New Roman" w:cs="Times New Roman"/>
          <w:b/>
          <w:sz w:val="28"/>
          <w:szCs w:val="28"/>
        </w:rPr>
      </w:pPr>
      <w:r>
        <w:rPr>
          <w:rFonts w:ascii="Times New Roman" w:hAnsi="Times New Roman" w:cs="Times New Roman"/>
          <w:b/>
          <w:sz w:val="28"/>
          <w:szCs w:val="28"/>
        </w:rPr>
        <w:t>КИРОВСКОЙ ОБЛАСТИ</w:t>
      </w:r>
    </w:p>
    <w:p w:rsidR="008479C4" w:rsidRDefault="008479C4" w:rsidP="008479C4">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третьего созыва</w:t>
      </w:r>
    </w:p>
    <w:p w:rsidR="008479C4" w:rsidRDefault="008479C4" w:rsidP="008479C4">
      <w:pPr>
        <w:tabs>
          <w:tab w:val="left" w:pos="3694"/>
        </w:tabs>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8479C4" w:rsidRDefault="008479C4" w:rsidP="008479C4">
      <w:pPr>
        <w:tabs>
          <w:tab w:val="left" w:pos="7187"/>
        </w:tabs>
        <w:rPr>
          <w:rFonts w:ascii="Times New Roman" w:hAnsi="Times New Roman" w:cs="Times New Roman"/>
          <w:sz w:val="28"/>
          <w:szCs w:val="28"/>
        </w:rPr>
      </w:pPr>
      <w:r>
        <w:rPr>
          <w:rFonts w:ascii="Times New Roman" w:hAnsi="Times New Roman" w:cs="Times New Roman"/>
          <w:sz w:val="28"/>
          <w:szCs w:val="28"/>
        </w:rPr>
        <w:t>23.06.2017</w:t>
      </w:r>
      <w:r>
        <w:rPr>
          <w:rFonts w:ascii="Times New Roman" w:hAnsi="Times New Roman" w:cs="Times New Roman"/>
          <w:sz w:val="28"/>
          <w:szCs w:val="28"/>
        </w:rPr>
        <w:tab/>
        <w:t xml:space="preserve">           № 6/3</w:t>
      </w:r>
    </w:p>
    <w:p w:rsidR="008479C4" w:rsidRDefault="008479C4" w:rsidP="008479C4">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Кильмезь</w:t>
      </w:r>
      <w:proofErr w:type="spellEnd"/>
    </w:p>
    <w:p w:rsidR="008479C4" w:rsidRDefault="008479C4" w:rsidP="008479C4">
      <w:pPr>
        <w:rPr>
          <w:rFonts w:ascii="Times New Roman" w:hAnsi="Times New Roman" w:cs="Times New Roman"/>
          <w:sz w:val="28"/>
          <w:szCs w:val="28"/>
        </w:rPr>
      </w:pPr>
    </w:p>
    <w:p w:rsidR="008479C4" w:rsidRDefault="008479C4" w:rsidP="008479C4">
      <w:pPr>
        <w:ind w:left="36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решение </w:t>
      </w:r>
      <w:proofErr w:type="spellStart"/>
      <w:r>
        <w:rPr>
          <w:rFonts w:ascii="Times New Roman" w:hAnsi="Times New Roman" w:cs="Times New Roman"/>
          <w:b/>
          <w:sz w:val="28"/>
          <w:szCs w:val="28"/>
        </w:rPr>
        <w:t>Кильмезской</w:t>
      </w:r>
      <w:proofErr w:type="spellEnd"/>
      <w:r>
        <w:rPr>
          <w:rFonts w:ascii="Times New Roman" w:hAnsi="Times New Roman" w:cs="Times New Roman"/>
          <w:b/>
          <w:sz w:val="28"/>
          <w:szCs w:val="28"/>
        </w:rPr>
        <w:t xml:space="preserve"> поселковой Думы от 08.11.2005 № 2 «Об утверждении регламента </w:t>
      </w:r>
      <w:proofErr w:type="spellStart"/>
      <w:r>
        <w:rPr>
          <w:rFonts w:ascii="Times New Roman" w:hAnsi="Times New Roman" w:cs="Times New Roman"/>
          <w:b/>
          <w:sz w:val="28"/>
          <w:szCs w:val="28"/>
        </w:rPr>
        <w:t>Кильмезской</w:t>
      </w:r>
      <w:proofErr w:type="spellEnd"/>
      <w:r>
        <w:rPr>
          <w:rFonts w:ascii="Times New Roman" w:hAnsi="Times New Roman" w:cs="Times New Roman"/>
          <w:b/>
          <w:sz w:val="28"/>
          <w:szCs w:val="28"/>
        </w:rPr>
        <w:t xml:space="preserve"> поселковой Думы»</w:t>
      </w:r>
    </w:p>
    <w:p w:rsidR="008479C4" w:rsidRDefault="008479C4" w:rsidP="008479C4">
      <w:pPr>
        <w:rPr>
          <w:rFonts w:ascii="Times New Roman" w:hAnsi="Times New Roman" w:cs="Times New Roman"/>
          <w:sz w:val="28"/>
          <w:szCs w:val="28"/>
        </w:rPr>
      </w:pPr>
    </w:p>
    <w:p w:rsidR="008479C4" w:rsidRDefault="008479C4" w:rsidP="008479C4">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1 статьи 72 Регламента </w:t>
      </w:r>
      <w:proofErr w:type="spellStart"/>
      <w:r>
        <w:rPr>
          <w:rFonts w:ascii="Times New Roman" w:hAnsi="Times New Roman" w:cs="Times New Roman"/>
          <w:sz w:val="28"/>
          <w:szCs w:val="28"/>
        </w:rPr>
        <w:t>Кильмезкой</w:t>
      </w:r>
      <w:proofErr w:type="spellEnd"/>
      <w:r>
        <w:rPr>
          <w:rFonts w:ascii="Times New Roman" w:hAnsi="Times New Roman" w:cs="Times New Roman"/>
          <w:sz w:val="28"/>
          <w:szCs w:val="28"/>
        </w:rPr>
        <w:t xml:space="preserve"> поселковой Думы,  Уставом МО </w:t>
      </w:r>
      <w:proofErr w:type="spellStart"/>
      <w:r>
        <w:rPr>
          <w:rFonts w:ascii="Times New Roman" w:hAnsi="Times New Roman" w:cs="Times New Roman"/>
          <w:sz w:val="28"/>
          <w:szCs w:val="28"/>
        </w:rPr>
        <w:t>Кильмезское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Кильмезская</w:t>
      </w:r>
      <w:proofErr w:type="spellEnd"/>
      <w:r>
        <w:rPr>
          <w:rFonts w:ascii="Times New Roman" w:hAnsi="Times New Roman" w:cs="Times New Roman"/>
          <w:sz w:val="28"/>
          <w:szCs w:val="28"/>
        </w:rPr>
        <w:t xml:space="preserve"> поселковая Дума РЕШИЛА:</w:t>
      </w:r>
    </w:p>
    <w:p w:rsidR="008479C4" w:rsidRDefault="008479C4" w:rsidP="008479C4">
      <w:pPr>
        <w:pStyle w:val="a3"/>
        <w:numPr>
          <w:ilvl w:val="0"/>
          <w:numId w:val="1"/>
        </w:numPr>
        <w:ind w:left="0" w:firstLine="360"/>
        <w:rPr>
          <w:rFonts w:ascii="Times New Roman" w:hAnsi="Times New Roman" w:cs="Times New Roman"/>
          <w:sz w:val="28"/>
          <w:szCs w:val="28"/>
        </w:rPr>
      </w:pPr>
      <w:r>
        <w:rPr>
          <w:rFonts w:ascii="Times New Roman" w:hAnsi="Times New Roman" w:cs="Times New Roman"/>
          <w:sz w:val="28"/>
          <w:szCs w:val="28"/>
        </w:rPr>
        <w:t xml:space="preserve">Внести в решение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от 08.11.2005 № 2 «Об утверждении регламента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изменениями от 28.11.2007 № 10/38; от 29.04.2008 № 7/24) следующие изменения:</w:t>
      </w:r>
    </w:p>
    <w:p w:rsidR="008479C4" w:rsidRDefault="008479C4" w:rsidP="008479C4">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Пункт 2 статьи 7  Регламента исключить:</w:t>
      </w:r>
    </w:p>
    <w:p w:rsidR="008479C4" w:rsidRDefault="008479C4" w:rsidP="008479C4">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Пункт 4 статьи 20 Регламента изложить в новой редакции</w:t>
      </w:r>
    </w:p>
    <w:p w:rsidR="008479C4" w:rsidRDefault="008479C4" w:rsidP="008479C4">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Лица, не являющиеся депутатами, могут присутствовать на закрытом заседании Думы по решению поселковой Думы»</w:t>
      </w:r>
    </w:p>
    <w:p w:rsidR="008479C4" w:rsidRDefault="008479C4" w:rsidP="008479C4">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Регламент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дополнить главами 13,14</w:t>
      </w:r>
    </w:p>
    <w:p w:rsidR="008479C4" w:rsidRDefault="008479C4" w:rsidP="008479C4">
      <w:pPr>
        <w:pStyle w:val="a3"/>
        <w:ind w:left="426"/>
        <w:jc w:val="center"/>
        <w:rPr>
          <w:rFonts w:ascii="Times New Roman" w:hAnsi="Times New Roman" w:cs="Times New Roman"/>
          <w:b/>
          <w:sz w:val="28"/>
          <w:szCs w:val="28"/>
        </w:rPr>
      </w:pPr>
      <w:r>
        <w:rPr>
          <w:rFonts w:ascii="Times New Roman" w:hAnsi="Times New Roman" w:cs="Times New Roman"/>
          <w:b/>
          <w:sz w:val="28"/>
          <w:szCs w:val="28"/>
        </w:rPr>
        <w:t>ГЛАВА 13. НАЗНАЧЕНИЕ ЧЛЕНОВ КОНКУРСНОЙ КОМИССИИ ПО ОТБОРУ КАНДИДАТУР НА ДОЛЖНОСТЬ ГЛАВЫ КИЛЬМЕЗСКОГО ГОРОДСКОГО ПОСЕЛЕНИЯ</w:t>
      </w:r>
    </w:p>
    <w:p w:rsidR="008479C4" w:rsidRDefault="008479C4" w:rsidP="008479C4">
      <w:pPr>
        <w:pStyle w:val="a3"/>
        <w:ind w:left="1353"/>
        <w:rPr>
          <w:rFonts w:ascii="Times New Roman" w:hAnsi="Times New Roman" w:cs="Times New Roman"/>
          <w:sz w:val="28"/>
          <w:szCs w:val="28"/>
        </w:rPr>
      </w:pPr>
      <w:r>
        <w:rPr>
          <w:rFonts w:ascii="Times New Roman" w:hAnsi="Times New Roman" w:cs="Times New Roman"/>
          <w:sz w:val="28"/>
          <w:szCs w:val="28"/>
        </w:rPr>
        <w:t> </w:t>
      </w:r>
    </w:p>
    <w:p w:rsidR="008479C4" w:rsidRDefault="008479C4" w:rsidP="008479C4">
      <w:pPr>
        <w:pStyle w:val="a3"/>
        <w:ind w:left="426"/>
        <w:rPr>
          <w:rFonts w:ascii="Times New Roman" w:hAnsi="Times New Roman" w:cs="Times New Roman"/>
          <w:sz w:val="28"/>
          <w:szCs w:val="28"/>
        </w:rPr>
      </w:pPr>
      <w:r>
        <w:rPr>
          <w:rFonts w:ascii="Times New Roman" w:hAnsi="Times New Roman" w:cs="Times New Roman"/>
          <w:sz w:val="28"/>
          <w:szCs w:val="28"/>
        </w:rPr>
        <w:t xml:space="preserve">1.  Дума в соответствии со статьей 30 Устава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городского поселения  назначает членов конкурсной комиссии по отбору кандидатур на должность главы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городского поселения, общее число конкурсной комиссии не может быть более восьми человек, в том числе </w:t>
      </w:r>
      <w:r>
        <w:rPr>
          <w:rFonts w:ascii="Times New Roman" w:hAnsi="Times New Roman" w:cs="Times New Roman"/>
          <w:sz w:val="28"/>
          <w:szCs w:val="28"/>
        </w:rPr>
        <w:lastRenderedPageBreak/>
        <w:t>не менее 50% по представлению Главы района, на котором находится городское поселение.</w:t>
      </w:r>
    </w:p>
    <w:p w:rsidR="008479C4" w:rsidRDefault="008479C4" w:rsidP="008479C4">
      <w:pPr>
        <w:pStyle w:val="a3"/>
        <w:numPr>
          <w:ilvl w:val="0"/>
          <w:numId w:val="1"/>
        </w:numPr>
        <w:ind w:left="426" w:firstLine="0"/>
        <w:rPr>
          <w:rFonts w:ascii="Times New Roman" w:hAnsi="Times New Roman" w:cs="Times New Roman"/>
          <w:sz w:val="28"/>
          <w:szCs w:val="28"/>
        </w:rPr>
      </w:pPr>
      <w:r>
        <w:rPr>
          <w:rFonts w:ascii="Times New Roman" w:hAnsi="Times New Roman" w:cs="Times New Roman"/>
          <w:sz w:val="28"/>
          <w:szCs w:val="28"/>
        </w:rPr>
        <w:t xml:space="preserve"> Каждый депутат имеет право выдвинуть кандидатуру в состав конкурсной комиссии либо предложить для назначения в комиссию другую кандидатуру из числа жителей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городского поселения.</w:t>
      </w:r>
    </w:p>
    <w:p w:rsidR="008479C4" w:rsidRDefault="008479C4" w:rsidP="008479C4">
      <w:pPr>
        <w:pStyle w:val="a3"/>
        <w:numPr>
          <w:ilvl w:val="0"/>
          <w:numId w:val="1"/>
        </w:numPr>
        <w:ind w:left="426" w:firstLine="0"/>
        <w:rPr>
          <w:rFonts w:ascii="Times New Roman" w:hAnsi="Times New Roman" w:cs="Times New Roman"/>
          <w:sz w:val="28"/>
          <w:szCs w:val="28"/>
        </w:rPr>
      </w:pPr>
      <w:r>
        <w:rPr>
          <w:rFonts w:ascii="Times New Roman" w:hAnsi="Times New Roman" w:cs="Times New Roman"/>
          <w:sz w:val="28"/>
          <w:szCs w:val="28"/>
        </w:rPr>
        <w:t>Решение о назначении членов конкурсной комиссии может приниматься как по каждой кандидатуре отдельно, так и по всему списку внесенных кандидатур для назначения в состав конкурсной комиссии.</w:t>
      </w:r>
    </w:p>
    <w:p w:rsidR="008479C4" w:rsidRDefault="008479C4" w:rsidP="008479C4">
      <w:pPr>
        <w:pStyle w:val="a3"/>
        <w:numPr>
          <w:ilvl w:val="0"/>
          <w:numId w:val="1"/>
        </w:numPr>
        <w:ind w:left="426" w:firstLine="0"/>
        <w:rPr>
          <w:rFonts w:ascii="Times New Roman" w:hAnsi="Times New Roman" w:cs="Times New Roman"/>
          <w:sz w:val="28"/>
          <w:szCs w:val="28"/>
        </w:rPr>
      </w:pPr>
      <w:r>
        <w:rPr>
          <w:rFonts w:ascii="Times New Roman" w:hAnsi="Times New Roman" w:cs="Times New Roman"/>
          <w:sz w:val="28"/>
          <w:szCs w:val="28"/>
        </w:rPr>
        <w:t xml:space="preserve"> Решение Думы о назначении членов конкурсной комиссии принимается открытым, поименным голосованием большинством голосов от установленного состава Думы.</w:t>
      </w:r>
    </w:p>
    <w:p w:rsidR="008479C4" w:rsidRDefault="008479C4" w:rsidP="008479C4">
      <w:pPr>
        <w:pStyle w:val="a3"/>
        <w:numPr>
          <w:ilvl w:val="0"/>
          <w:numId w:val="1"/>
        </w:numPr>
        <w:ind w:left="426" w:firstLine="0"/>
        <w:rPr>
          <w:rFonts w:ascii="Times New Roman" w:hAnsi="Times New Roman" w:cs="Times New Roman"/>
          <w:sz w:val="28"/>
          <w:szCs w:val="28"/>
        </w:rPr>
      </w:pPr>
      <w:r>
        <w:rPr>
          <w:rFonts w:ascii="Times New Roman" w:hAnsi="Times New Roman" w:cs="Times New Roman"/>
          <w:sz w:val="28"/>
          <w:szCs w:val="28"/>
        </w:rPr>
        <w:t xml:space="preserve"> В случае, если кандидат не получил необходимое для назначения число голосов депутатов, на этом же заседании Думы проводится повторное голосование по другой кандидатуре, выдвинутой из числа депутатов для назначения в состав конкурсной комиссии.</w:t>
      </w:r>
    </w:p>
    <w:p w:rsidR="008479C4" w:rsidRDefault="008479C4" w:rsidP="008479C4">
      <w:pPr>
        <w:pStyle w:val="a3"/>
        <w:ind w:left="426"/>
        <w:rPr>
          <w:rFonts w:ascii="Times New Roman" w:hAnsi="Times New Roman" w:cs="Times New Roman"/>
          <w:sz w:val="28"/>
          <w:szCs w:val="28"/>
        </w:rPr>
      </w:pPr>
    </w:p>
    <w:p w:rsidR="008479C4" w:rsidRDefault="008479C4" w:rsidP="008479C4">
      <w:pPr>
        <w:pStyle w:val="ConsPlusNormal"/>
        <w:ind w:left="1353"/>
        <w:jc w:val="center"/>
        <w:rPr>
          <w:b/>
          <w:sz w:val="28"/>
          <w:szCs w:val="28"/>
        </w:rPr>
      </w:pPr>
      <w:r>
        <w:rPr>
          <w:b/>
          <w:sz w:val="28"/>
          <w:szCs w:val="28"/>
        </w:rPr>
        <w:t>ГЛАВА 14. ИЗБРАНИЕ ГЛАВЫ КИЛЬМЕЗСКОГО ГОРОДСКОГО ПОСЕЛЕНИЯ ИЗ ЧИСЛА КАНДИДАТОВ, ПРЕДСТАВЛЕННЫХ КОНКУРСНОЙ КОМИССИЕЙ, ПО РЕЗУЛЬТАТАМ КОНКУРСА</w:t>
      </w:r>
    </w:p>
    <w:p w:rsidR="008479C4" w:rsidRDefault="008479C4" w:rsidP="008479C4">
      <w:pPr>
        <w:pStyle w:val="ConsPlusNormal"/>
        <w:jc w:val="both"/>
        <w:rPr>
          <w:sz w:val="28"/>
          <w:szCs w:val="28"/>
        </w:rPr>
      </w:pPr>
    </w:p>
    <w:p w:rsidR="008479C4" w:rsidRPr="008479C4" w:rsidRDefault="008479C4" w:rsidP="008479C4">
      <w:pPr>
        <w:pStyle w:val="ConsPlusNormal"/>
        <w:ind w:left="567" w:hanging="567"/>
        <w:jc w:val="both"/>
        <w:rPr>
          <w:sz w:val="28"/>
          <w:szCs w:val="28"/>
          <w:u w:val="single"/>
        </w:rPr>
      </w:pPr>
      <w:r>
        <w:rPr>
          <w:sz w:val="28"/>
          <w:szCs w:val="28"/>
        </w:rPr>
        <w:t xml:space="preserve">         1. </w:t>
      </w:r>
      <w:r w:rsidRPr="008479C4">
        <w:rPr>
          <w:sz w:val="28"/>
          <w:szCs w:val="28"/>
          <w:u w:val="single"/>
        </w:rPr>
        <w:t xml:space="preserve">Вопрос об избрании главы </w:t>
      </w:r>
      <w:proofErr w:type="spellStart"/>
      <w:r w:rsidRPr="008479C4">
        <w:rPr>
          <w:sz w:val="28"/>
          <w:szCs w:val="28"/>
          <w:u w:val="single"/>
        </w:rPr>
        <w:t>Кильмезского</w:t>
      </w:r>
      <w:proofErr w:type="spellEnd"/>
      <w:r w:rsidRPr="008479C4">
        <w:rPr>
          <w:sz w:val="28"/>
          <w:szCs w:val="28"/>
          <w:u w:val="single"/>
        </w:rPr>
        <w:t xml:space="preserve"> городского поселения из числа кандидатов, представленных конкурсной комиссией по результатам конкурса (далее - кандидаты), рассматривается поселковой Думой в течение 10 дней со дня получения протокола конкурсной комиссии о результатах конкурса.</w:t>
      </w:r>
    </w:p>
    <w:p w:rsidR="008479C4" w:rsidRDefault="008479C4" w:rsidP="008479C4">
      <w:pPr>
        <w:pStyle w:val="ConsPlusNormal"/>
        <w:ind w:left="426"/>
        <w:jc w:val="both"/>
        <w:rPr>
          <w:sz w:val="28"/>
          <w:szCs w:val="28"/>
        </w:rPr>
      </w:pPr>
      <w:r>
        <w:rPr>
          <w:sz w:val="28"/>
          <w:szCs w:val="28"/>
        </w:rPr>
        <w:t xml:space="preserve">   2. Рассмотрение вопроса об избрании главы </w:t>
      </w:r>
      <w:proofErr w:type="spellStart"/>
      <w:r>
        <w:rPr>
          <w:sz w:val="28"/>
          <w:szCs w:val="28"/>
        </w:rPr>
        <w:t>Кильмезского</w:t>
      </w:r>
      <w:proofErr w:type="spellEnd"/>
      <w:r>
        <w:rPr>
          <w:sz w:val="28"/>
          <w:szCs w:val="28"/>
        </w:rPr>
        <w:t xml:space="preserve"> городского поселения осуществляется с приглашением кандидатов, отобранных конкурсной комиссией. Кандидаты извещаются поселковой Думой о дате, месте и времени заседания. Неявка кандидата на заседание не препятствует рассмотрению поселковой Думой вопроса об избрании главы </w:t>
      </w:r>
      <w:proofErr w:type="spellStart"/>
      <w:r>
        <w:rPr>
          <w:sz w:val="28"/>
          <w:szCs w:val="28"/>
        </w:rPr>
        <w:t>Кильмезского</w:t>
      </w:r>
      <w:proofErr w:type="spellEnd"/>
      <w:r>
        <w:rPr>
          <w:sz w:val="28"/>
          <w:szCs w:val="28"/>
        </w:rPr>
        <w:t xml:space="preserve"> городского поселения.</w:t>
      </w:r>
    </w:p>
    <w:p w:rsidR="008479C4" w:rsidRDefault="008479C4" w:rsidP="008479C4">
      <w:pPr>
        <w:pStyle w:val="ConsPlusNormal"/>
        <w:ind w:left="426"/>
        <w:jc w:val="both"/>
        <w:rPr>
          <w:sz w:val="28"/>
          <w:szCs w:val="28"/>
        </w:rPr>
      </w:pPr>
      <w:r>
        <w:rPr>
          <w:sz w:val="28"/>
          <w:szCs w:val="28"/>
        </w:rPr>
        <w:t xml:space="preserve">3. На заседании поселковой Думы председатель конкурсной комиссии, а в случае его отсутствия - заместитель председателя конкурсной комиссии докладывает о результатах конкурса по отбору кандидатов на должность главы </w:t>
      </w:r>
      <w:proofErr w:type="spellStart"/>
      <w:r>
        <w:rPr>
          <w:sz w:val="28"/>
          <w:szCs w:val="28"/>
        </w:rPr>
        <w:t>Кильмезского</w:t>
      </w:r>
      <w:proofErr w:type="spellEnd"/>
      <w:r>
        <w:rPr>
          <w:sz w:val="28"/>
          <w:szCs w:val="28"/>
        </w:rPr>
        <w:t xml:space="preserve"> городского поселения .</w:t>
      </w:r>
    </w:p>
    <w:p w:rsidR="008479C4" w:rsidRDefault="008479C4" w:rsidP="008479C4">
      <w:pPr>
        <w:pStyle w:val="ConsPlusNormal"/>
        <w:ind w:left="426"/>
        <w:jc w:val="both"/>
        <w:rPr>
          <w:sz w:val="28"/>
          <w:szCs w:val="28"/>
        </w:rPr>
      </w:pPr>
      <w:r>
        <w:rPr>
          <w:sz w:val="28"/>
          <w:szCs w:val="28"/>
        </w:rPr>
        <w:t>4. На заседании поселковой Думы кандидаты вправе выступить с докладом о перспективах работы в должности главы поселения. Заслушивание кандидатов осуществляется в алфавитном порядке. После выступления кандидата депутатами поселковой Думы могут быть заданы вопросы по теме доклада.</w:t>
      </w:r>
    </w:p>
    <w:p w:rsidR="008479C4" w:rsidRDefault="008479C4" w:rsidP="008479C4">
      <w:pPr>
        <w:pStyle w:val="ConsPlusNormal"/>
        <w:ind w:left="426"/>
        <w:jc w:val="both"/>
        <w:rPr>
          <w:sz w:val="28"/>
          <w:szCs w:val="28"/>
        </w:rPr>
      </w:pPr>
      <w:r>
        <w:rPr>
          <w:sz w:val="28"/>
          <w:szCs w:val="28"/>
        </w:rPr>
        <w:lastRenderedPageBreak/>
        <w:t xml:space="preserve">  5. Глава </w:t>
      </w:r>
      <w:proofErr w:type="spellStart"/>
      <w:r>
        <w:rPr>
          <w:sz w:val="28"/>
          <w:szCs w:val="28"/>
        </w:rPr>
        <w:t>Кильмезского</w:t>
      </w:r>
      <w:proofErr w:type="spellEnd"/>
      <w:r>
        <w:rPr>
          <w:sz w:val="28"/>
          <w:szCs w:val="28"/>
        </w:rPr>
        <w:t xml:space="preserve"> городского поселения избирается тайным голосованием с использованием бюллетеней для голосования после доклада председателя конкурсной комиссии, выступления кандидатов и завершения обсуждения их докладов.</w:t>
      </w:r>
    </w:p>
    <w:p w:rsidR="008479C4" w:rsidRDefault="008479C4" w:rsidP="008479C4">
      <w:pPr>
        <w:pStyle w:val="ConsPlusNormal"/>
        <w:ind w:left="567"/>
        <w:jc w:val="both"/>
        <w:rPr>
          <w:sz w:val="28"/>
          <w:szCs w:val="28"/>
        </w:rPr>
      </w:pPr>
      <w:r>
        <w:rPr>
          <w:sz w:val="28"/>
          <w:szCs w:val="28"/>
        </w:rPr>
        <w:t>6. При проведении тайного голосования депутаты голосуют только по одному кандидату на должность главы поселения</w:t>
      </w:r>
    </w:p>
    <w:p w:rsidR="008479C4" w:rsidRDefault="008479C4" w:rsidP="008479C4">
      <w:pPr>
        <w:pStyle w:val="a3"/>
        <w:ind w:left="567"/>
        <w:rPr>
          <w:rFonts w:ascii="Times New Roman" w:hAnsi="Times New Roman" w:cs="Times New Roman"/>
          <w:sz w:val="28"/>
          <w:szCs w:val="28"/>
        </w:rPr>
      </w:pPr>
      <w:bookmarkStart w:id="0" w:name="P540"/>
      <w:bookmarkStart w:id="1" w:name="P541"/>
      <w:bookmarkEnd w:id="0"/>
      <w:bookmarkEnd w:id="1"/>
      <w:r>
        <w:rPr>
          <w:rFonts w:ascii="Times New Roman" w:hAnsi="Times New Roman" w:cs="Times New Roman"/>
          <w:sz w:val="28"/>
          <w:szCs w:val="28"/>
        </w:rPr>
        <w:t xml:space="preserve">7. Кандидат считается избранным на должность главы поселения, если в результате голосования он получил более </w:t>
      </w:r>
      <w:r>
        <w:rPr>
          <w:rFonts w:ascii="Times New Roman" w:hAnsi="Times New Roman" w:cs="Times New Roman"/>
          <w:color w:val="000000" w:themeColor="text1"/>
          <w:sz w:val="28"/>
          <w:szCs w:val="28"/>
        </w:rPr>
        <w:t>половины</w:t>
      </w:r>
      <w:r>
        <w:rPr>
          <w:rFonts w:ascii="Times New Roman" w:hAnsi="Times New Roman" w:cs="Times New Roman"/>
          <w:color w:val="FF0000"/>
          <w:sz w:val="28"/>
          <w:szCs w:val="28"/>
        </w:rPr>
        <w:t xml:space="preserve"> </w:t>
      </w:r>
      <w:r>
        <w:rPr>
          <w:rFonts w:ascii="Times New Roman" w:hAnsi="Times New Roman" w:cs="Times New Roman"/>
          <w:sz w:val="28"/>
          <w:szCs w:val="28"/>
        </w:rPr>
        <w:t>голосов от установленной численности депутатов.</w:t>
      </w:r>
    </w:p>
    <w:p w:rsidR="008479C4" w:rsidRDefault="008479C4" w:rsidP="008479C4">
      <w:pPr>
        <w:ind w:left="567"/>
        <w:rPr>
          <w:rFonts w:ascii="Times New Roman" w:hAnsi="Times New Roman" w:cs="Times New Roman"/>
          <w:sz w:val="28"/>
          <w:szCs w:val="28"/>
        </w:rPr>
      </w:pPr>
      <w:r>
        <w:rPr>
          <w:rFonts w:ascii="Times New Roman" w:hAnsi="Times New Roman" w:cs="Times New Roman"/>
          <w:sz w:val="28"/>
          <w:szCs w:val="28"/>
        </w:rPr>
        <w:t>8. В случае если на должность главы поселения конкурсной комиссией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 Избранным на должность главы поселения по итогам второго тура считается  тот кандидат, который набрал более половины голосов от установленной численности депутатов.</w:t>
      </w:r>
    </w:p>
    <w:p w:rsidR="008479C4" w:rsidRDefault="008479C4" w:rsidP="008479C4">
      <w:pPr>
        <w:ind w:left="567"/>
        <w:rPr>
          <w:rFonts w:ascii="Times New Roman" w:hAnsi="Times New Roman" w:cs="Times New Roman"/>
          <w:sz w:val="28"/>
          <w:szCs w:val="28"/>
        </w:rPr>
      </w:pPr>
      <w:r>
        <w:rPr>
          <w:rFonts w:ascii="Times New Roman" w:hAnsi="Times New Roman" w:cs="Times New Roman"/>
          <w:sz w:val="28"/>
          <w:szCs w:val="28"/>
        </w:rPr>
        <w:t xml:space="preserve">9. Если  по результатам голосования глава поселения не </w:t>
      </w:r>
      <w:proofErr w:type="gramStart"/>
      <w:r>
        <w:rPr>
          <w:rFonts w:ascii="Times New Roman" w:hAnsi="Times New Roman" w:cs="Times New Roman"/>
          <w:sz w:val="28"/>
          <w:szCs w:val="28"/>
        </w:rPr>
        <w:t>избран</w:t>
      </w:r>
      <w:proofErr w:type="gramEnd"/>
      <w:r>
        <w:rPr>
          <w:rFonts w:ascii="Times New Roman" w:hAnsi="Times New Roman" w:cs="Times New Roman"/>
          <w:sz w:val="28"/>
          <w:szCs w:val="28"/>
        </w:rPr>
        <w:t>, то процедура выборов повторяется, начиная с выдвижения кандидатов на должность главы поселения. При этом допускается выдвижение кандидатов, которые выдвигались ранее.</w:t>
      </w:r>
    </w:p>
    <w:p w:rsidR="008479C4" w:rsidRDefault="008479C4" w:rsidP="008479C4">
      <w:pPr>
        <w:ind w:left="567"/>
        <w:rPr>
          <w:rFonts w:ascii="Times New Roman" w:hAnsi="Times New Roman" w:cs="Times New Roman"/>
          <w:sz w:val="28"/>
          <w:szCs w:val="28"/>
        </w:rPr>
      </w:pPr>
      <w:r>
        <w:rPr>
          <w:rFonts w:ascii="Times New Roman" w:hAnsi="Times New Roman" w:cs="Times New Roman"/>
          <w:sz w:val="28"/>
          <w:szCs w:val="28"/>
        </w:rPr>
        <w:t>10. Решение об избрании главы поселения оформляется решением поселковой  Думы и подписывается председательствующим на данном заседании.</w:t>
      </w:r>
    </w:p>
    <w:p w:rsidR="008479C4" w:rsidRDefault="008479C4" w:rsidP="008479C4">
      <w:pPr>
        <w:pStyle w:val="a3"/>
        <w:ind w:left="426"/>
        <w:rPr>
          <w:rFonts w:ascii="Times New Roman" w:hAnsi="Times New Roman" w:cs="Times New Roman"/>
          <w:sz w:val="28"/>
          <w:szCs w:val="28"/>
        </w:rPr>
      </w:pPr>
      <w:r>
        <w:rPr>
          <w:rFonts w:ascii="Times New Roman" w:hAnsi="Times New Roman" w:cs="Times New Roman"/>
          <w:sz w:val="28"/>
          <w:szCs w:val="28"/>
        </w:rPr>
        <w:t>1.4.Настоящее решение обнародовать в установленном порядке.</w:t>
      </w:r>
    </w:p>
    <w:p w:rsidR="008479C4" w:rsidRDefault="008479C4" w:rsidP="008479C4">
      <w:pPr>
        <w:jc w:val="both"/>
      </w:pPr>
    </w:p>
    <w:p w:rsidR="008479C4" w:rsidRDefault="008479C4" w:rsidP="008479C4">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городского</w:t>
      </w:r>
      <w:proofErr w:type="gramEnd"/>
    </w:p>
    <w:p w:rsidR="008479C4" w:rsidRDefault="008479C4" w:rsidP="008479C4">
      <w:pPr>
        <w:tabs>
          <w:tab w:val="left" w:pos="5322"/>
        </w:tabs>
        <w:rPr>
          <w:rFonts w:ascii="Times New Roman" w:hAnsi="Times New Roman" w:cs="Times New Roman"/>
          <w:sz w:val="28"/>
          <w:szCs w:val="28"/>
        </w:rPr>
      </w:pPr>
      <w:r>
        <w:rPr>
          <w:rFonts w:ascii="Times New Roman" w:hAnsi="Times New Roman" w:cs="Times New Roman"/>
          <w:sz w:val="28"/>
          <w:szCs w:val="28"/>
        </w:rPr>
        <w:t>поселения: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Д.Т.Фатыхов</w:t>
      </w:r>
      <w:proofErr w:type="spellEnd"/>
    </w:p>
    <w:p w:rsidR="008479C4" w:rsidRDefault="008479C4" w:rsidP="008479C4">
      <w:pPr>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Кильмезской</w:t>
      </w:r>
      <w:proofErr w:type="spellEnd"/>
    </w:p>
    <w:p w:rsidR="008479C4" w:rsidRDefault="008479C4" w:rsidP="008479C4">
      <w:pPr>
        <w:tabs>
          <w:tab w:val="left" w:pos="6061"/>
        </w:tabs>
        <w:rPr>
          <w:rFonts w:ascii="Times New Roman" w:hAnsi="Times New Roman" w:cs="Times New Roman"/>
          <w:sz w:val="28"/>
          <w:szCs w:val="28"/>
        </w:rPr>
      </w:pPr>
      <w:r>
        <w:rPr>
          <w:rFonts w:ascii="Times New Roman" w:hAnsi="Times New Roman" w:cs="Times New Roman"/>
          <w:sz w:val="28"/>
          <w:szCs w:val="28"/>
        </w:rPr>
        <w:t>поселковой Думы</w:t>
      </w:r>
      <w:r>
        <w:rPr>
          <w:rFonts w:ascii="Times New Roman" w:hAnsi="Times New Roman" w:cs="Times New Roman"/>
          <w:sz w:val="28"/>
          <w:szCs w:val="28"/>
        </w:rPr>
        <w:tab/>
        <w:t xml:space="preserve">       А.Н.Владимиров</w:t>
      </w:r>
    </w:p>
    <w:p w:rsidR="008479C4" w:rsidRDefault="008479C4" w:rsidP="008479C4">
      <w:pPr>
        <w:rPr>
          <w:rFonts w:ascii="Times New Roman" w:hAnsi="Times New Roman" w:cs="Times New Roman"/>
          <w:sz w:val="28"/>
          <w:szCs w:val="28"/>
        </w:rPr>
      </w:pPr>
    </w:p>
    <w:p w:rsidR="00A70CE4" w:rsidRDefault="00A70CE4"/>
    <w:sectPr w:rsidR="00A70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4C75"/>
    <w:multiLevelType w:val="multilevel"/>
    <w:tmpl w:val="DAA464A8"/>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46933BF7"/>
    <w:multiLevelType w:val="hybridMultilevel"/>
    <w:tmpl w:val="7004C854"/>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626847"/>
    <w:multiLevelType w:val="hybridMultilevel"/>
    <w:tmpl w:val="49968658"/>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479C4"/>
    <w:rsid w:val="008479C4"/>
    <w:rsid w:val="00A7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9C4"/>
    <w:pPr>
      <w:ind w:left="720"/>
      <w:contextualSpacing/>
    </w:pPr>
  </w:style>
  <w:style w:type="paragraph" w:customStyle="1" w:styleId="ConsPlusNormal">
    <w:name w:val="ConsPlusNormal"/>
    <w:rsid w:val="008479C4"/>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874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4315</Characters>
  <Application>Microsoft Office Word</Application>
  <DocSecurity>0</DocSecurity>
  <Lines>35</Lines>
  <Paragraphs>10</Paragraphs>
  <ScaleCrop>false</ScaleCrop>
  <Company>Grizli777</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2017-11-27T10:50:00Z</dcterms:created>
  <dcterms:modified xsi:type="dcterms:W3CDTF">2017-11-27T10:51:00Z</dcterms:modified>
</cp:coreProperties>
</file>