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6DD" w:rsidRDefault="00E066DD" w:rsidP="00E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ПРОЕКТ</w:t>
      </w:r>
    </w:p>
    <w:p w:rsidR="00E066DD" w:rsidRDefault="00E066DD" w:rsidP="00E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  <w:r>
        <w:rPr>
          <w:rFonts w:ascii="Times New Roman" w:hAnsi="Times New Roman" w:cs="Times New Roman"/>
          <w:bCs/>
          <w:sz w:val="32"/>
          <w:szCs w:val="32"/>
        </w:rPr>
        <w:tab/>
      </w:r>
    </w:p>
    <w:p w:rsidR="00E066DD" w:rsidRDefault="00E066DD" w:rsidP="00E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пгт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 </w:t>
      </w:r>
      <w:proofErr w:type="spellStart"/>
      <w:r>
        <w:rPr>
          <w:rFonts w:ascii="Times New Roman" w:hAnsi="Times New Roman" w:cs="Times New Roman"/>
          <w:bCs/>
          <w:sz w:val="32"/>
          <w:szCs w:val="32"/>
        </w:rPr>
        <w:t>Кильмезь</w:t>
      </w:r>
      <w:proofErr w:type="spellEnd"/>
    </w:p>
    <w:p w:rsidR="00E066DD" w:rsidRDefault="00E066DD" w:rsidP="00E066DD">
      <w:pPr>
        <w:spacing w:line="360" w:lineRule="auto"/>
        <w:jc w:val="center"/>
        <w:rPr>
          <w:b/>
          <w:color w:val="000000"/>
          <w:sz w:val="28"/>
          <w:szCs w:val="28"/>
        </w:rPr>
      </w:pPr>
    </w:p>
    <w:p w:rsidR="00E066DD" w:rsidRDefault="00E066DD" w:rsidP="00E066DD">
      <w:pPr>
        <w:suppressAutoHyphens/>
        <w:spacing w:line="360" w:lineRule="exact"/>
        <w:ind w:firstLine="720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О внесении изменений в Устав муниципального  образования </w:t>
      </w:r>
      <w:proofErr w:type="spellStart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 городское поселение Кильмезского района Кировской области</w:t>
      </w:r>
    </w:p>
    <w:p w:rsidR="00E066DD" w:rsidRDefault="00E066DD" w:rsidP="00E066DD">
      <w:pPr>
        <w:suppressAutoHyphens/>
        <w:spacing w:line="360" w:lineRule="exact"/>
        <w:ind w:firstLine="720"/>
        <w:jc w:val="center"/>
        <w:rPr>
          <w:sz w:val="28"/>
          <w:szCs w:val="28"/>
        </w:rPr>
      </w:pP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Законом Кировской области от 29.12.2004 № 292-ЗО «О местном самоуправлении в Кировской области»,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 :</w:t>
      </w:r>
    </w:p>
    <w:p w:rsidR="00E066DD" w:rsidRDefault="00E066DD" w:rsidP="00E066DD">
      <w:pPr>
        <w:numPr>
          <w:ilvl w:val="0"/>
          <w:numId w:val="1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проект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Кильмезского района Кировской области, принятый решением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поселковой Думы Кильмезского района Кировской области от 27.03.2017 № 3/1)  следующие изменения:</w:t>
      </w:r>
    </w:p>
    <w:p w:rsidR="00E066DD" w:rsidRDefault="00E066DD" w:rsidP="00E066DD">
      <w:pPr>
        <w:pStyle w:val="a4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 части 2 статьи 3 Устава «Территории и состав территории поселения» слова « рекреационные земли» заменить словами «земли рекреационного назначения»;</w:t>
      </w:r>
    </w:p>
    <w:p w:rsidR="00E066DD" w:rsidRDefault="00E066DD" w:rsidP="00E066DD">
      <w:pPr>
        <w:pStyle w:val="a4"/>
        <w:numPr>
          <w:ilvl w:val="1"/>
          <w:numId w:val="2"/>
        </w:numPr>
        <w:suppressAutoHyphens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часть 3 статьи 7 Устава изложить в следующей редакции</w:t>
      </w:r>
    </w:p>
    <w:p w:rsidR="00E066DD" w:rsidRDefault="00E066DD" w:rsidP="00E066DD">
      <w:pPr>
        <w:pStyle w:val="a4"/>
        <w:suppressAutoHyphens/>
        <w:autoSpaceDE w:val="0"/>
        <w:autoSpaceDN w:val="0"/>
        <w:adjustRightInd w:val="0"/>
        <w:spacing w:line="360" w:lineRule="exact"/>
        <w:ind w:left="567"/>
        <w:jc w:val="both"/>
        <w:rPr>
          <w:sz w:val="28"/>
          <w:szCs w:val="28"/>
        </w:rPr>
      </w:pP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E066DD" w:rsidRDefault="00E066DD" w:rsidP="00E066D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E066DD" w:rsidRDefault="00E066DD" w:rsidP="00E066D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Официальным обнародованием муниципального правового акта считается первое вывешивание его полного текста для всеобщего ознакомления на информационных стендах, досках, в общественных местах по адресам, определяемым решением сельской Думы. Муниципальный правовой акт направляется для официального опубликования либо обнародования главой поселения в течение 5 дней со дня подписания акта. Устав поселения, решение о внесении в Устав изменений и дополнений подлежат опубликованию либо обнародованию в соответствии с настоящим Уставом.»</w:t>
      </w:r>
    </w:p>
    <w:p w:rsidR="00E066DD" w:rsidRDefault="00E066DD" w:rsidP="00E066DD">
      <w:pPr>
        <w:widowControl w:val="0"/>
        <w:suppressAutoHyphens/>
        <w:overflowPunct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1 статьи 8 Устава: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пункт 5 изложить в следующей редакции: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20 изложить в следующей редакции: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exact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21 изложить в новой редакции  следующего содержания:</w:t>
      </w:r>
    </w:p>
    <w:p w:rsidR="00E066DD" w:rsidRDefault="00E066DD" w:rsidP="00E066DD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поселения;»;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22272F"/>
          <w:sz w:val="23"/>
          <w:szCs w:val="23"/>
          <w:shd w:val="clear" w:color="auto" w:fill="F3F1E9"/>
        </w:rPr>
      </w:pPr>
      <w:r>
        <w:rPr>
          <w:rFonts w:ascii="Times New Roman" w:hAnsi="Times New Roman" w:cs="Times New Roman"/>
          <w:sz w:val="28"/>
          <w:szCs w:val="28"/>
        </w:rPr>
        <w:t xml:space="preserve">1.3.4. пункт 22 изложить в новой редакции  следующего содержания: «22)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 </w:t>
      </w:r>
      <w:r>
        <w:rPr>
          <w:rStyle w:val="a5"/>
          <w:rFonts w:ascii="Times New Roman" w:hAnsi="Times New Roman" w:cs="Times New Roman"/>
          <w:color w:val="22272F"/>
          <w:sz w:val="28"/>
          <w:szCs w:val="28"/>
          <w:shd w:val="clear" w:color="auto" w:fill="FFFFFF" w:themeFill="background1"/>
        </w:rPr>
        <w:t>градостроительного плана земельного участка, расположенного в границах поселения, выдача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разрешений на строительство (за исключением случаев, предусмотренных </w:t>
      </w:r>
      <w:hyperlink r:id="rId5" w:anchor="/document/12138258/entry/51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Градостроительным кодексом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 </w:t>
      </w:r>
      <w:hyperlink r:id="rId6" w:anchor="/document/12138258/entry/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Градостроительным кодексом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 </w:t>
      </w:r>
      <w:hyperlink r:id="rId7" w:anchor="/document/72063774/entry/2000" w:history="1">
        <w:r>
          <w:rPr>
            <w:rStyle w:val="a3"/>
            <w:rFonts w:ascii="Times New Roman" w:hAnsi="Times New Roman" w:cs="Times New Roman"/>
            <w:color w:val="551A8B"/>
            <w:sz w:val="28"/>
            <w:szCs w:val="28"/>
            <w:shd w:val="clear" w:color="auto" w:fill="F3F1E9"/>
          </w:rPr>
          <w:t>у</w:t>
        </w:r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ведомления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 xml:space="preserve"> 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lastRenderedPageBreak/>
        <w:t>земельном участке, </w:t>
      </w:r>
      <w:hyperlink r:id="rId8" w:anchor="/document/72063774/entry/300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уведомления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 </w:t>
      </w:r>
      <w:hyperlink r:id="rId9" w:anchor="/document/72063774/entry/600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уведомления о соответствии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3F1E9"/>
        </w:rPr>
        <w:t> или </w:t>
      </w:r>
      <w:hyperlink r:id="rId10" w:anchor="/document/72063774/entry/7000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несоответствии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 </w:t>
      </w:r>
      <w:hyperlink r:id="rId11" w:anchor="/document/10164072/entry/222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гражданским законодательством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</w:r>
      <w:hyperlink r:id="rId12" w:anchor="/document/12138258/entry/55532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3F1E9"/>
          </w:rPr>
          <w:t>Градостроительным кодексом</w:t>
        </w:r>
      </w:hyperlink>
      <w:r>
        <w:rPr>
          <w:rFonts w:ascii="Times New Roman" w:hAnsi="Times New Roman" w:cs="Times New Roman"/>
          <w:color w:val="22272F"/>
          <w:sz w:val="28"/>
          <w:szCs w:val="28"/>
          <w:shd w:val="clear" w:color="auto" w:fill="F3F1E9"/>
        </w:rPr>
        <w:t> Российской Федерации</w:t>
      </w:r>
      <w:r>
        <w:rPr>
          <w:color w:val="22272F"/>
          <w:sz w:val="23"/>
          <w:szCs w:val="23"/>
          <w:shd w:val="clear" w:color="auto" w:fill="F3F1E9"/>
        </w:rPr>
        <w:t>;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пункт 38 изложить в следующей редакции: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«38) участие в соответствии с Федеральным законом от 24 июля 2007 года № 221-ФЗ «О кадастровой деятельности» в выполнении комплексных кадастровых работ.»</w:t>
      </w:r>
    </w:p>
    <w:p w:rsidR="00E066DD" w:rsidRDefault="00E066DD" w:rsidP="00E066DD">
      <w:pPr>
        <w:pStyle w:val="a4"/>
        <w:numPr>
          <w:ilvl w:val="1"/>
          <w:numId w:val="3"/>
        </w:num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пункт 11 части 1 статьи 9 признать утратившим силу;</w:t>
      </w: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exact"/>
        <w:ind w:left="1250"/>
        <w:jc w:val="both"/>
        <w:rPr>
          <w:sz w:val="28"/>
          <w:szCs w:val="28"/>
        </w:rPr>
      </w:pP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1.5. Часть 1 статьи 9 Устава поселения:</w:t>
      </w: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1.5.1. пункт 13 изложить в следующей редакции:</w:t>
      </w: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«13) осуществление деятельности по обращению с животными без владельцев, обитающими на территории поселения;»</w:t>
      </w: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1.5.2. дополнить пунктом 16 следующего содержания:</w:t>
      </w:r>
    </w:p>
    <w:p w:rsidR="00E066DD" w:rsidRDefault="00E066DD" w:rsidP="00E066DD">
      <w:pPr>
        <w:pStyle w:val="a4"/>
        <w:autoSpaceDE w:val="0"/>
        <w:autoSpaceDN w:val="0"/>
        <w:adjustRightInd w:val="0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«16) осуществление мероприятий по защите прав потребителей, предусмотренных Законом Российской Федерации от 7 февраля 1992 года №2300-1 «О защите прав потребителей.».</w:t>
      </w:r>
    </w:p>
    <w:p w:rsidR="00E066DD" w:rsidRDefault="00E066DD" w:rsidP="00E066DD">
      <w:pPr>
        <w:pStyle w:val="a4"/>
        <w:widowControl w:val="0"/>
        <w:numPr>
          <w:ilvl w:val="1"/>
          <w:numId w:val="4"/>
        </w:numPr>
        <w:suppressAutoHyphens/>
        <w:autoSpaceDE w:val="0"/>
        <w:autoSpaceDN w:val="0"/>
        <w:adjustRightInd w:val="0"/>
        <w:spacing w:line="360" w:lineRule="auto"/>
        <w:ind w:left="567" w:firstLine="143"/>
        <w:jc w:val="both"/>
        <w:outlineLvl w:val="5"/>
        <w:rPr>
          <w:bCs/>
          <w:sz w:val="28"/>
          <w:szCs w:val="28"/>
        </w:rPr>
      </w:pPr>
      <w:r>
        <w:rPr>
          <w:sz w:val="28"/>
          <w:szCs w:val="28"/>
        </w:rPr>
        <w:t>статью 17 « Публичные слушания» изложить в новой редакции  следующего содержания</w:t>
      </w:r>
      <w:r>
        <w:rPr>
          <w:b/>
          <w:sz w:val="28"/>
          <w:szCs w:val="28"/>
        </w:rPr>
        <w:t xml:space="preserve"> </w:t>
      </w:r>
    </w:p>
    <w:p w:rsidR="00E066DD" w:rsidRDefault="00E066DD" w:rsidP="00E066DD">
      <w:pPr>
        <w:pStyle w:val="a4"/>
        <w:widowControl w:val="0"/>
        <w:suppressAutoHyphens/>
        <w:autoSpaceDE w:val="0"/>
        <w:autoSpaceDN w:val="0"/>
        <w:adjustRightInd w:val="0"/>
        <w:spacing w:line="360" w:lineRule="auto"/>
        <w:ind w:left="567"/>
        <w:jc w:val="both"/>
        <w:outlineLvl w:val="5"/>
        <w:rPr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Статья 17. Публичные слушания, общественные обсуждения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Главой поселения или поселковой Думой для обсуждения с участием населения проектов муниципальных правовых актов поселения по вопросам местного значения могут проводиться публичные слушания. Инициатива по проведению таких слушаний может принадлежать населению, главе поселения или поселковой Думе. Решение о назначении публичных слушаний, инициированных населением или поселковой Думой, принимает поселковая Дума, а о назначении публичных слушаний, инициированных главой поселения – глава поселения.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публичные слушания в обязательном порядке выносятся: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проект Устава поселения, а также проект муниципального нормативного правового акта о внесении изменений и дополнений в данный Устав, кроме случаев, когда в Устав поселения вносятся изменения в форме точного воспроизведения положений Конституции Российской Федерации, федеральных законов, Устава Кировской области или законов Кировской области в целях приведения данного Устава в соответствие с этими нормативными правовыми актами; 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проект бюджета поселения и отчет о его исполнении;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проект стратегии социально-экономического развития поселения;</w:t>
      </w:r>
    </w:p>
    <w:p w:rsidR="00E066DD" w:rsidRDefault="00E066DD" w:rsidP="00E066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вопросы о преобразовании поселения,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поселения требуется получение согласия населения поселения, выраженного путем голосования либо на сходах граждан.</w:t>
      </w:r>
    </w:p>
    <w:p w:rsidR="00E066DD" w:rsidRDefault="00E066DD" w:rsidP="00E066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по проектам и вопросам, указанным в части 2 настоящей статьи, определяется  нормативным  правовым актом поселковой Думы.</w:t>
      </w:r>
    </w:p>
    <w:p w:rsidR="00E066DD" w:rsidRDefault="00E066DD" w:rsidP="00E066D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Результаты публичных слушаний подлежат опубликованию (обнародованию), включая мотивированное обоснование принятых решений.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 нормативным правовым актом поселковой Думы с учетом положений законодательства о градостроительной деятельности.»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1.7. часть 1 статьи 24 « Компетенция поселковой Думы» дополнить пунктом 11 следующего содержания: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«11) утверждение правил благоустройства территории поселения.»</w:t>
      </w:r>
    </w:p>
    <w:p w:rsidR="00E066DD" w:rsidRDefault="00E066DD" w:rsidP="00E066D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1.8. пункт 12 части 2 статьи 24 «Компетенция поселковой Думы» считать утратившим силу;</w:t>
      </w:r>
    </w:p>
    <w:p w:rsidR="00E066DD" w:rsidRDefault="00E066DD" w:rsidP="00E066DD">
      <w:pPr>
        <w:widowControl w:val="0"/>
        <w:suppressAutoHyphens/>
        <w:spacing w:line="360" w:lineRule="auto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часть 7 статьи 30 « Глава поселения» изложить новой редакции  следующего содержания: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Глава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Часть 5 статьи 34 Устава поселения: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 пункт 8 изложить в следующей редакции: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Федерации;»;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 пункт 22 изложить в следующей редакции: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«22) 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 пункт 24 изложить в следующей редакции:</w:t>
      </w:r>
    </w:p>
    <w:p w:rsidR="00E066DD" w:rsidRDefault="00E066DD" w:rsidP="00E066DD">
      <w:pPr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«24)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 поселения, резервирование земель и изъятие земельных участков в границах поселения </w:t>
      </w:r>
      <w:r w:rsidRPr="00E066DD">
        <w:rPr>
          <w:rFonts w:ascii="Times New Roman" w:hAnsi="Times New Roman" w:cs="Times New Roman"/>
          <w:color w:val="000000" w:themeColor="text1"/>
          <w:sz w:val="28"/>
          <w:szCs w:val="28"/>
        </w:rPr>
        <w:t>для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, осуществление в случаях, предусмотренных Градостроительным </w:t>
      </w:r>
      <w:hyperlink r:id="rId13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1.10.4. пункт 41 изложить в следующей редакции:</w:t>
      </w:r>
    </w:p>
    <w:p w:rsidR="00E066DD" w:rsidRDefault="00E066DD" w:rsidP="00E066D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«41) участие в соответствии с Федеральным законом от 24 июля 2007 года № 221-ФЗ «О кадастровой деятельности» в выполнении комплексных кадастровых работ;».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1.11. пункт 23 части 5 статьи 34 « Администрация поселения» изложить новой редакции  следующего содержания: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«23) организация благоустройства территории поселения в соответствии с правилами благоустройства территории поселения, осуществление контроля за соблюдением правил благоустройства;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1.12. пункт 5 части 1 статьи 36 «</w:t>
      </w:r>
      <w:r>
        <w:rPr>
          <w:rFonts w:ascii="Times New Roman" w:hAnsi="Times New Roman" w:cs="Times New Roman"/>
          <w:bCs/>
          <w:sz w:val="28"/>
          <w:szCs w:val="28"/>
        </w:rPr>
        <w:t>Полномочия главы администрации поселения» изложить в новой редакции следующего содержания: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5) участвует в разработке проекта бюджета поселения и отчета о его исполнении, а также проекта стратегии социально-экономического развития поселения;»;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1.13. пункт 2 части 2 статьи 36 Устава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 следующего содержания:</w:t>
      </w:r>
    </w:p>
    <w:p w:rsidR="00E066DD" w:rsidRDefault="00E066DD" w:rsidP="00E066DD">
      <w:pPr>
        <w:widowControl w:val="0"/>
        <w:numPr>
          <w:ilvl w:val="12"/>
          <w:numId w:val="0"/>
        </w:numPr>
        <w:suppressAutoHyphens/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2) вносит на утверждение поселковой Думы проекты бюджета поселения и отчета о его исполнении; проект стратегии социально-экономического развития поселения;»;</w:t>
      </w:r>
    </w:p>
    <w:p w:rsidR="00E066DD" w:rsidRDefault="00E066DD" w:rsidP="00E066DD">
      <w:pPr>
        <w:widowControl w:val="0"/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1.14.  статью 49 Устава «Самообложение граждан поселения» дополнить частью 3 следующего содержания:</w:t>
      </w:r>
    </w:p>
    <w:p w:rsidR="00E066DD" w:rsidRDefault="00E066DD" w:rsidP="00E066DD">
      <w:pPr>
        <w:pStyle w:val="a4"/>
        <w:widowControl w:val="0"/>
        <w:suppressAutoHyphens/>
        <w:spacing w:line="360" w:lineRule="auto"/>
        <w:ind w:left="0" w:firstLine="825"/>
        <w:jc w:val="both"/>
        <w:rPr>
          <w:sz w:val="28"/>
          <w:szCs w:val="28"/>
        </w:rPr>
      </w:pPr>
      <w:r>
        <w:rPr>
          <w:sz w:val="28"/>
          <w:szCs w:val="28"/>
        </w:rPr>
        <w:t>« 3. Вопросы введения и использования средств самообложения граждан на территории населенного пункта, входящего в состав поселения, решаются на сходе граждан, в соответствии с Федеральным законом «Об общих принципах организации местного самоуправления в Российской Федерации».»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1.15 пункт 4 части 1статьи 54 «</w:t>
      </w:r>
      <w:r>
        <w:rPr>
          <w:rFonts w:ascii="Times New Roman" w:hAnsi="Times New Roman" w:cs="Times New Roman"/>
          <w:bCs/>
          <w:sz w:val="28"/>
          <w:szCs w:val="28"/>
        </w:rPr>
        <w:t>Контроль за деятельностью органов местного самоуправления поселения и должностных лиц местного самоуправления поселения» изложить в новой редакции  следующего содержания: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4) реализацией стратегии социально-экономического развития поселения;»</w:t>
      </w:r>
    </w:p>
    <w:p w:rsidR="00E066DD" w:rsidRDefault="00E066DD" w:rsidP="00E066DD">
      <w:pPr>
        <w:widowControl w:val="0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1.16.  часть 3 статьи 55 «Принятие Устава поселения, решения о внесении изменений и дополнений в Устав поселения» изложить в новой редакции  следующего содержания:</w:t>
      </w:r>
    </w:p>
    <w:p w:rsidR="00E066DD" w:rsidRDefault="00E066DD" w:rsidP="00E066DD">
      <w:pPr>
        <w:widowControl w:val="0"/>
        <w:suppressAutoHyphens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По проекту Устава поселения, а также проекту решения о внесении изменений и дополнений в Устав поселения, кроме случаев, когда в Устав поселения вносятся изменения в форме точного воспроизведения положений </w:t>
      </w:r>
      <w:r>
        <w:rPr>
          <w:rFonts w:ascii="Times New Roman" w:hAnsi="Times New Roman" w:cs="Times New Roman"/>
          <w:sz w:val="28"/>
          <w:szCs w:val="28"/>
        </w:rPr>
        <w:lastRenderedPageBreak/>
        <w:t>Конституции Российской Федерации, федеральных законов, Устава области или законов Кировской области в целях приведения данного Устава в соответствие с этими нормативными правовыми актами, проводятся публичные слушания.»</w:t>
      </w: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Кировской области.</w:t>
      </w: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(обнародовать) настоящее решение после его государственной регистрации.</w:t>
      </w: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в соответствии с действующим законодательством.</w:t>
      </w:r>
    </w:p>
    <w:p w:rsidR="00E066DD" w:rsidRDefault="00E066DD" w:rsidP="00E066DD">
      <w:pPr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066DD" w:rsidRDefault="00E066DD" w:rsidP="00E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66DD" w:rsidRDefault="00E066DD" w:rsidP="00E066D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000" w:rsidRDefault="00E066D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3EC"/>
    <w:multiLevelType w:val="multilevel"/>
    <w:tmpl w:val="7A1CF5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1">
    <w:nsid w:val="4A5F68C7"/>
    <w:multiLevelType w:val="multilevel"/>
    <w:tmpl w:val="1C544A22"/>
    <w:lvl w:ilvl="0">
      <w:start w:val="1"/>
      <w:numFmt w:val="decimal"/>
      <w:lvlText w:val="%1"/>
      <w:lvlJc w:val="left"/>
      <w:pPr>
        <w:ind w:left="540" w:hanging="540"/>
      </w:pPr>
    </w:lvl>
    <w:lvl w:ilvl="1">
      <w:start w:val="1"/>
      <w:numFmt w:val="decimal"/>
      <w:lvlText w:val="%1.%2"/>
      <w:lvlJc w:val="left"/>
      <w:pPr>
        <w:ind w:left="1250" w:hanging="54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">
    <w:nsid w:val="70177924"/>
    <w:multiLevelType w:val="multilevel"/>
    <w:tmpl w:val="4F60AF26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6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abstractNum w:abstractNumId="3">
    <w:nsid w:val="70AF3810"/>
    <w:multiLevelType w:val="multilevel"/>
    <w:tmpl w:val="5D8A03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066DD"/>
    <w:rsid w:val="00E0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6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66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E066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Emphasis"/>
    <w:basedOn w:val="a0"/>
    <w:uiPriority w:val="20"/>
    <w:qFormat/>
    <w:rsid w:val="00E066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hyperlink" Target="consultantplus://offline/ref=DD625CA1B6A32A0DD87E198384D3DD2F3F877F2AEBBAEDE57B47C0DD9266X2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" TargetMode="External"/><Relationship Id="rId12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11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2705</Words>
  <Characters>15425</Characters>
  <Application>Microsoft Office Word</Application>
  <DocSecurity>0</DocSecurity>
  <Lines>128</Lines>
  <Paragraphs>36</Paragraphs>
  <ScaleCrop>false</ScaleCrop>
  <Company>Grizli777</Company>
  <LinksUpToDate>false</LinksUpToDate>
  <CharactersWithSpaces>18094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2020-05-06T05:21:00Z</dcterms:created>
  <dcterms:modified xsi:type="dcterms:W3CDTF">2020-05-06T05:22:00Z</dcterms:modified>
</cp:coreProperties>
</file>