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4" w:rsidRDefault="00B76C64" w:rsidP="00B76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6C64" w:rsidRDefault="00B76C64" w:rsidP="00B76C6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4D53EA" w:rsidRPr="004D53EA" w:rsidRDefault="004D53EA" w:rsidP="004D53EA">
      <w:pPr>
        <w:pStyle w:val="a4"/>
        <w:rPr>
          <w:sz w:val="28"/>
          <w:szCs w:val="28"/>
        </w:rPr>
      </w:pPr>
      <w:r w:rsidRPr="004D53EA">
        <w:rPr>
          <w:sz w:val="28"/>
          <w:szCs w:val="28"/>
        </w:rPr>
        <w:t xml:space="preserve">Гражданским </w:t>
      </w:r>
      <w:hyperlink r:id="rId4" w:history="1">
        <w:r w:rsidRPr="004D53EA">
          <w:rPr>
            <w:rStyle w:val="a3"/>
            <w:sz w:val="28"/>
            <w:szCs w:val="28"/>
          </w:rPr>
          <w:t>кодексом</w:t>
        </w:r>
      </w:hyperlink>
      <w:r w:rsidRPr="004D53EA">
        <w:rPr>
          <w:sz w:val="28"/>
          <w:szCs w:val="28"/>
        </w:rPr>
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4D53EA" w:rsidRPr="004D53EA" w:rsidRDefault="004D53EA" w:rsidP="004D53EA">
      <w:pPr>
        <w:pStyle w:val="a4"/>
        <w:rPr>
          <w:sz w:val="28"/>
          <w:szCs w:val="28"/>
        </w:rPr>
      </w:pPr>
      <w:r w:rsidRPr="004D53E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D53EA" w:rsidRPr="004D53EA" w:rsidRDefault="004D53EA" w:rsidP="004D53EA">
      <w:pPr>
        <w:pStyle w:val="a4"/>
        <w:rPr>
          <w:sz w:val="28"/>
          <w:szCs w:val="28"/>
        </w:rPr>
      </w:pPr>
      <w:r w:rsidRPr="004D53EA">
        <w:rPr>
          <w:sz w:val="28"/>
          <w:szCs w:val="28"/>
        </w:rPr>
        <w:t xml:space="preserve">Федеральным </w:t>
      </w:r>
      <w:hyperlink r:id="rId5" w:history="1">
        <w:r w:rsidRPr="004D53EA">
          <w:rPr>
            <w:rStyle w:val="a3"/>
            <w:sz w:val="28"/>
            <w:szCs w:val="28"/>
          </w:rPr>
          <w:t>законом</w:t>
        </w:r>
      </w:hyperlink>
      <w:r w:rsidRPr="004D53EA">
        <w:rPr>
          <w:sz w:val="28"/>
          <w:szCs w:val="28"/>
        </w:rPr>
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</w:r>
    </w:p>
    <w:p w:rsidR="004D53EA" w:rsidRPr="004D53EA" w:rsidRDefault="004D53EA" w:rsidP="004D53EA">
      <w:pPr>
        <w:pStyle w:val="a4"/>
        <w:rPr>
          <w:sz w:val="28"/>
          <w:szCs w:val="28"/>
        </w:rPr>
      </w:pPr>
      <w:r w:rsidRPr="004D53EA">
        <w:rPr>
          <w:sz w:val="28"/>
          <w:szCs w:val="28"/>
        </w:rPr>
        <w:t xml:space="preserve">Федеральным </w:t>
      </w:r>
      <w:hyperlink r:id="rId6" w:history="1">
        <w:r w:rsidRPr="004D53EA">
          <w:rPr>
            <w:rStyle w:val="a3"/>
            <w:sz w:val="28"/>
            <w:szCs w:val="28"/>
          </w:rPr>
          <w:t>законом</w:t>
        </w:r>
      </w:hyperlink>
      <w:r w:rsidRPr="004D53E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  30.07.2010 </w:t>
      </w:r>
      <w:r w:rsidRPr="004D53EA">
        <w:rPr>
          <w:sz w:val="28"/>
          <w:szCs w:val="28"/>
        </w:rPr>
        <w:br/>
        <w:t>№ 168);</w:t>
      </w:r>
    </w:p>
    <w:p w:rsidR="004D53EA" w:rsidRPr="004D53EA" w:rsidRDefault="004D53EA" w:rsidP="004D53EA">
      <w:pPr>
        <w:pStyle w:val="a4"/>
        <w:rPr>
          <w:sz w:val="28"/>
          <w:szCs w:val="28"/>
        </w:rPr>
      </w:pPr>
      <w:r w:rsidRPr="004D53EA">
        <w:rPr>
          <w:sz w:val="28"/>
          <w:szCs w:val="28"/>
        </w:rPr>
        <w:t xml:space="preserve">Федеральным </w:t>
      </w:r>
      <w:hyperlink r:id="rId7" w:history="1">
        <w:r w:rsidRPr="004D53EA">
          <w:rPr>
            <w:rStyle w:val="a3"/>
            <w:sz w:val="28"/>
            <w:szCs w:val="28"/>
          </w:rPr>
          <w:t>законом</w:t>
        </w:r>
      </w:hyperlink>
      <w:r w:rsidRPr="004D53E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   № 95);</w:t>
      </w:r>
    </w:p>
    <w:p w:rsidR="004D53EA" w:rsidRPr="004D53EA" w:rsidRDefault="004D53EA" w:rsidP="004D53EA">
      <w:pPr>
        <w:pStyle w:val="a4"/>
        <w:rPr>
          <w:sz w:val="28"/>
          <w:szCs w:val="28"/>
        </w:rPr>
      </w:pPr>
      <w:r w:rsidRPr="004D53EA">
        <w:rPr>
          <w:sz w:val="28"/>
          <w:szCs w:val="28"/>
        </w:rPr>
        <w:t xml:space="preserve">Федеральным </w:t>
      </w:r>
      <w:hyperlink r:id="rId8" w:history="1">
        <w:r w:rsidRPr="004D53EA">
          <w:rPr>
            <w:rStyle w:val="a3"/>
            <w:sz w:val="28"/>
            <w:szCs w:val="28"/>
          </w:rPr>
          <w:t>законом</w:t>
        </w:r>
      </w:hyperlink>
      <w:r w:rsidRPr="004D53EA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</w:r>
    </w:p>
    <w:p w:rsidR="004D53EA" w:rsidRPr="004D53EA" w:rsidRDefault="004D53EA" w:rsidP="004D53EA">
      <w:pPr>
        <w:pStyle w:val="a4"/>
        <w:rPr>
          <w:sz w:val="28"/>
          <w:szCs w:val="28"/>
        </w:rPr>
      </w:pPr>
      <w:r w:rsidRPr="004D53EA">
        <w:rPr>
          <w:sz w:val="28"/>
          <w:szCs w:val="28"/>
        </w:rPr>
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</w:r>
    </w:p>
    <w:p w:rsidR="004D53EA" w:rsidRPr="004D53EA" w:rsidRDefault="005522F6" w:rsidP="004D53EA">
      <w:pPr>
        <w:pStyle w:val="a4"/>
        <w:rPr>
          <w:sz w:val="28"/>
          <w:szCs w:val="28"/>
        </w:rPr>
      </w:pPr>
      <w:hyperlink r:id="rId9" w:history="1">
        <w:r w:rsidR="004D53EA" w:rsidRPr="004D53EA">
          <w:rPr>
            <w:rStyle w:val="a3"/>
            <w:sz w:val="28"/>
            <w:szCs w:val="28"/>
          </w:rPr>
          <w:t>постановлением</w:t>
        </w:r>
      </w:hyperlink>
      <w:r w:rsidR="004D53EA" w:rsidRPr="004D53EA">
        <w:rPr>
          <w:sz w:val="28"/>
          <w:szCs w:val="28"/>
        </w:rPr>
        <w:t xml:space="preserve"> Правительства Российской Федерации от 25.01.2013 </w:t>
      </w:r>
      <w:r w:rsidR="004D53EA" w:rsidRPr="004D53EA">
        <w:rPr>
          <w:sz w:val="28"/>
          <w:szCs w:val="28"/>
        </w:rPr>
        <w:br/>
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4D53EA" w:rsidRPr="004D53EA" w:rsidRDefault="005522F6" w:rsidP="004D53EA">
      <w:pPr>
        <w:pStyle w:val="a4"/>
        <w:rPr>
          <w:sz w:val="28"/>
          <w:szCs w:val="28"/>
        </w:rPr>
      </w:pPr>
      <w:hyperlink r:id="rId10" w:history="1">
        <w:r w:rsidR="004D53EA" w:rsidRPr="004D53EA">
          <w:rPr>
            <w:rStyle w:val="a3"/>
            <w:sz w:val="28"/>
            <w:szCs w:val="28"/>
          </w:rPr>
          <w:t>постановлением</w:t>
        </w:r>
      </w:hyperlink>
      <w:r w:rsidR="004D53EA" w:rsidRPr="004D53EA">
        <w:rPr>
          <w:sz w:val="28"/>
          <w:szCs w:val="28"/>
        </w:rPr>
        <w:t xml:space="preserve"> Правительства Российской Федерации от 25.06.2012 </w:t>
      </w:r>
      <w:r w:rsidR="004D53EA" w:rsidRPr="004D53EA">
        <w:rPr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4D53EA" w:rsidRPr="004D53EA" w:rsidRDefault="005522F6" w:rsidP="004D53EA">
      <w:pPr>
        <w:pStyle w:val="a4"/>
        <w:rPr>
          <w:sz w:val="28"/>
          <w:szCs w:val="28"/>
        </w:rPr>
      </w:pPr>
      <w:hyperlink r:id="rId11" w:history="1">
        <w:proofErr w:type="gramStart"/>
        <w:r w:rsidR="004D53EA" w:rsidRPr="004D53EA">
          <w:rPr>
            <w:rStyle w:val="a3"/>
            <w:sz w:val="28"/>
            <w:szCs w:val="28"/>
          </w:rPr>
          <w:t>постановлением</w:t>
        </w:r>
      </w:hyperlink>
      <w:r w:rsidR="004D53EA" w:rsidRPr="004D53EA">
        <w:rPr>
          <w:sz w:val="28"/>
          <w:szCs w:val="28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 200, «Собрание законодательства Российской Федерации» от 03.09.2012 № 36, статья 4903);</w:t>
      </w:r>
      <w:proofErr w:type="gramEnd"/>
    </w:p>
    <w:p w:rsidR="004D53EA" w:rsidRPr="004D53EA" w:rsidRDefault="005522F6" w:rsidP="004D53EA">
      <w:pPr>
        <w:pStyle w:val="a4"/>
        <w:rPr>
          <w:sz w:val="28"/>
          <w:szCs w:val="28"/>
        </w:rPr>
      </w:pPr>
      <w:hyperlink r:id="rId12" w:history="1">
        <w:r w:rsidR="004D53EA" w:rsidRPr="004D53EA">
          <w:rPr>
            <w:rStyle w:val="a3"/>
            <w:sz w:val="28"/>
            <w:szCs w:val="28"/>
          </w:rPr>
          <w:t>постановлением</w:t>
        </w:r>
      </w:hyperlink>
      <w:r w:rsidR="004D53EA" w:rsidRPr="004D53EA">
        <w:rPr>
          <w:sz w:val="28"/>
          <w:szCs w:val="28"/>
        </w:rPr>
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 29, статья 4479);</w:t>
      </w:r>
    </w:p>
    <w:p w:rsidR="004D53EA" w:rsidRPr="004D53EA" w:rsidRDefault="004D53EA" w:rsidP="004D53EA">
      <w:pPr>
        <w:pStyle w:val="a4"/>
        <w:rPr>
          <w:sz w:val="28"/>
          <w:szCs w:val="28"/>
        </w:rPr>
      </w:pPr>
      <w:r w:rsidRPr="004D53EA">
        <w:rPr>
          <w:sz w:val="28"/>
          <w:szCs w:val="28"/>
        </w:rPr>
        <w:t>Уставом муниципального образования  </w:t>
      </w:r>
      <w:r>
        <w:rPr>
          <w:sz w:val="28"/>
          <w:szCs w:val="28"/>
        </w:rPr>
        <w:t>Кильмезское городское</w:t>
      </w:r>
      <w:r w:rsidRPr="004D53EA">
        <w:rPr>
          <w:sz w:val="28"/>
          <w:szCs w:val="28"/>
        </w:rPr>
        <w:t xml:space="preserve"> поселение  Кильмезского района Кировской области;</w:t>
      </w:r>
    </w:p>
    <w:p w:rsidR="004D53EA" w:rsidRPr="004D53EA" w:rsidRDefault="004D53EA" w:rsidP="004D53EA">
      <w:pPr>
        <w:pStyle w:val="a4"/>
        <w:rPr>
          <w:sz w:val="28"/>
          <w:szCs w:val="28"/>
        </w:rPr>
      </w:pPr>
      <w:r w:rsidRPr="004D53EA">
        <w:rPr>
          <w:sz w:val="28"/>
          <w:szCs w:val="28"/>
        </w:rPr>
        <w:t>настоящим Административным регламентом.</w:t>
      </w:r>
    </w:p>
    <w:p w:rsidR="005522F6" w:rsidRPr="004D53EA" w:rsidRDefault="005522F6">
      <w:pPr>
        <w:rPr>
          <w:sz w:val="28"/>
          <w:szCs w:val="28"/>
        </w:rPr>
      </w:pPr>
    </w:p>
    <w:sectPr w:rsidR="005522F6" w:rsidRPr="004D53EA" w:rsidSect="0055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3EA"/>
    <w:rsid w:val="004D53EA"/>
    <w:rsid w:val="005522F6"/>
    <w:rsid w:val="00B7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3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D4225D7FBD51093D0B025M81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90323C5E778534F10E4B5851BE842B91DE84125DBFBD51093D0B025M81CO" TargetMode="External"/><Relationship Id="rId12" Type="http://schemas.openxmlformats.org/officeDocument/2006/relationships/hyperlink" Target="consultantplus://offline/ref=21490323C5E778534F10E4B5851BE842B91BEF4726D7FBD51093D0B025M81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2EB4A21DEFBD51093D0B0258C818FE557CA3EA33303C0M11AO" TargetMode="External"/><Relationship Id="rId11" Type="http://schemas.openxmlformats.org/officeDocument/2006/relationships/hyperlink" Target="consultantplus://offline/ref=21490323C5E778534F10E4B5851BE842B91DEB4227D9FBD51093D0B025M81CO" TargetMode="External"/><Relationship Id="rId5" Type="http://schemas.openxmlformats.org/officeDocument/2006/relationships/hyperlink" Target="consultantplus://offline/ref=21490323C5E778534F10E4B5851BE842B91DEA4A26DFFBD51093D0B025M81CO" TargetMode="External"/><Relationship Id="rId10" Type="http://schemas.openxmlformats.org/officeDocument/2006/relationships/hyperlink" Target="consultantplus://offline/ref=21490323C5E778534F10E4B5851BE842B91FED4328DCFBD51093D0B025M81CO" TargetMode="External"/><Relationship Id="rId4" Type="http://schemas.openxmlformats.org/officeDocument/2006/relationships/hyperlink" Target="consultantplus://offline/ref=21490323C5E778534F10E4B5851BE842B912EB4421DFFBD51093D0B025M81CO" TargetMode="External"/><Relationship Id="rId9" Type="http://schemas.openxmlformats.org/officeDocument/2006/relationships/hyperlink" Target="consultantplus://offline/ref=21490323C5E778534F10E4B5851BE842B91DEB4224D9FBD51093D0B025M81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Company>Grizli777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dcterms:created xsi:type="dcterms:W3CDTF">2019-12-12T10:29:00Z</dcterms:created>
  <dcterms:modified xsi:type="dcterms:W3CDTF">2019-12-25T06:44:00Z</dcterms:modified>
</cp:coreProperties>
</file>