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08F" w:rsidRDefault="0084108F" w:rsidP="0084108F">
      <w:pPr>
        <w:pStyle w:val="1"/>
        <w:ind w:firstLine="0"/>
        <w:jc w:val="center"/>
        <w:rPr>
          <w:b/>
          <w:bCs/>
        </w:rPr>
      </w:pPr>
      <w:r>
        <w:rPr>
          <w:b/>
          <w:bCs/>
        </w:rPr>
        <w:t>КИЛЬМЕЗСКАЯ ПОСЕЛКОВАЯ ДУМА</w:t>
      </w:r>
    </w:p>
    <w:p w:rsidR="0084108F" w:rsidRDefault="0084108F" w:rsidP="0084108F">
      <w:pPr>
        <w:jc w:val="center"/>
        <w:rPr>
          <w:b/>
        </w:rPr>
      </w:pPr>
      <w:r>
        <w:rPr>
          <w:b/>
        </w:rPr>
        <w:t>КИЛЬМЕЗСКОГО РАЙОНА</w:t>
      </w:r>
    </w:p>
    <w:p w:rsidR="0084108F" w:rsidRDefault="0084108F" w:rsidP="0084108F">
      <w:pPr>
        <w:pStyle w:val="2"/>
        <w:rPr>
          <w:b/>
          <w:bCs/>
        </w:rPr>
      </w:pPr>
      <w:r>
        <w:rPr>
          <w:b/>
          <w:bCs/>
        </w:rPr>
        <w:t>КИРОВСКОЙ ОБЛАСТИ</w:t>
      </w:r>
    </w:p>
    <w:p w:rsidR="0084108F" w:rsidRDefault="0084108F" w:rsidP="0084108F">
      <w:pPr>
        <w:jc w:val="center"/>
        <w:rPr>
          <w:b/>
          <w:bCs/>
        </w:rPr>
      </w:pPr>
      <w:r>
        <w:rPr>
          <w:b/>
          <w:bCs/>
        </w:rPr>
        <w:t xml:space="preserve">Четвертого созыва </w:t>
      </w:r>
    </w:p>
    <w:p w:rsidR="0084108F" w:rsidRDefault="0084108F" w:rsidP="0084108F">
      <w:pPr>
        <w:jc w:val="center"/>
        <w:rPr>
          <w:b/>
          <w:bCs/>
        </w:rPr>
      </w:pPr>
    </w:p>
    <w:p w:rsidR="0084108F" w:rsidRDefault="0084108F" w:rsidP="0084108F">
      <w:pPr>
        <w:jc w:val="center"/>
        <w:rPr>
          <w:b/>
          <w:bCs/>
          <w:sz w:val="28"/>
        </w:rPr>
      </w:pPr>
      <w:proofErr w:type="gramStart"/>
      <w:r>
        <w:rPr>
          <w:b/>
          <w:bCs/>
          <w:sz w:val="28"/>
        </w:rPr>
        <w:t>Р</w:t>
      </w:r>
      <w:proofErr w:type="gramEnd"/>
      <w:r>
        <w:rPr>
          <w:b/>
          <w:bCs/>
          <w:sz w:val="28"/>
        </w:rPr>
        <w:t xml:space="preserve"> Е Ш Е Н И Е</w:t>
      </w:r>
    </w:p>
    <w:p w:rsidR="0084108F" w:rsidRDefault="0084108F" w:rsidP="0084108F">
      <w:pPr>
        <w:rPr>
          <w:b/>
          <w:bCs/>
          <w:sz w:val="28"/>
        </w:rPr>
      </w:pPr>
    </w:p>
    <w:p w:rsidR="0084108F" w:rsidRDefault="0084108F" w:rsidP="0084108F">
      <w:pPr>
        <w:tabs>
          <w:tab w:val="left" w:pos="750"/>
          <w:tab w:val="left" w:pos="4380"/>
          <w:tab w:val="left" w:pos="6795"/>
        </w:tabs>
        <w:rPr>
          <w:sz w:val="28"/>
        </w:rPr>
      </w:pPr>
      <w:r>
        <w:rPr>
          <w:sz w:val="28"/>
        </w:rPr>
        <w:tab/>
      </w:r>
      <w:r w:rsidR="00FC631E">
        <w:rPr>
          <w:sz w:val="28"/>
        </w:rPr>
        <w:t>16</w:t>
      </w:r>
      <w:r>
        <w:rPr>
          <w:sz w:val="28"/>
        </w:rPr>
        <w:t>.</w:t>
      </w:r>
      <w:r w:rsidR="00FC631E">
        <w:rPr>
          <w:sz w:val="28"/>
        </w:rPr>
        <w:t>11</w:t>
      </w:r>
      <w:r>
        <w:rPr>
          <w:sz w:val="28"/>
        </w:rPr>
        <w:t>.2017</w:t>
      </w:r>
      <w:r>
        <w:rPr>
          <w:sz w:val="28"/>
        </w:rPr>
        <w:tab/>
      </w:r>
      <w:r>
        <w:rPr>
          <w:sz w:val="28"/>
        </w:rPr>
        <w:tab/>
        <w:t xml:space="preserve">         № </w:t>
      </w:r>
      <w:r w:rsidR="00FC631E">
        <w:rPr>
          <w:sz w:val="28"/>
        </w:rPr>
        <w:t>11/4</w:t>
      </w:r>
    </w:p>
    <w:p w:rsidR="0084108F" w:rsidRDefault="0084108F" w:rsidP="0084108F">
      <w:pPr>
        <w:jc w:val="center"/>
        <w:rPr>
          <w:sz w:val="28"/>
        </w:rPr>
      </w:pPr>
      <w:proofErr w:type="spellStart"/>
      <w:r>
        <w:rPr>
          <w:sz w:val="28"/>
        </w:rPr>
        <w:t>пгт</w:t>
      </w:r>
      <w:proofErr w:type="spellEnd"/>
      <w:r>
        <w:rPr>
          <w:sz w:val="28"/>
        </w:rPr>
        <w:t xml:space="preserve"> </w:t>
      </w:r>
      <w:proofErr w:type="spellStart"/>
      <w:r>
        <w:rPr>
          <w:sz w:val="28"/>
        </w:rPr>
        <w:t>Кильмезь</w:t>
      </w:r>
      <w:proofErr w:type="spellEnd"/>
    </w:p>
    <w:p w:rsidR="00FC631E" w:rsidRDefault="00FC631E" w:rsidP="0084108F">
      <w:pPr>
        <w:jc w:val="center"/>
        <w:rPr>
          <w:b/>
        </w:rPr>
      </w:pPr>
    </w:p>
    <w:p w:rsidR="00FC631E" w:rsidRDefault="0084108F" w:rsidP="0084108F">
      <w:pPr>
        <w:jc w:val="center"/>
        <w:rPr>
          <w:b/>
        </w:rPr>
      </w:pPr>
      <w:r w:rsidRPr="0084108F">
        <w:rPr>
          <w:b/>
        </w:rPr>
        <w:t xml:space="preserve">о внесении изменений в решение </w:t>
      </w:r>
      <w:proofErr w:type="spellStart"/>
      <w:r w:rsidRPr="0084108F">
        <w:rPr>
          <w:b/>
        </w:rPr>
        <w:t>Кильмезской</w:t>
      </w:r>
      <w:proofErr w:type="spellEnd"/>
      <w:r w:rsidRPr="0084108F">
        <w:rPr>
          <w:b/>
        </w:rPr>
        <w:t xml:space="preserve"> </w:t>
      </w:r>
    </w:p>
    <w:p w:rsidR="00016252" w:rsidRPr="0084108F" w:rsidRDefault="0084108F" w:rsidP="0084108F">
      <w:pPr>
        <w:jc w:val="center"/>
        <w:rPr>
          <w:b/>
        </w:rPr>
      </w:pPr>
      <w:r w:rsidRPr="0084108F">
        <w:rPr>
          <w:b/>
        </w:rPr>
        <w:t>поселковой Думы от 20.06.2017г № 5/4</w:t>
      </w:r>
    </w:p>
    <w:p w:rsidR="0084108F" w:rsidRDefault="0084108F" w:rsidP="0084108F">
      <w:pPr>
        <w:pStyle w:val="ConsPlusTitle"/>
        <w:widowControl/>
        <w:jc w:val="center"/>
        <w:rPr>
          <w:sz w:val="28"/>
          <w:szCs w:val="28"/>
        </w:rPr>
      </w:pPr>
      <w:r w:rsidRPr="0084108F">
        <w:rPr>
          <w:sz w:val="28"/>
          <w:szCs w:val="28"/>
        </w:rPr>
        <w:t>«Об оплате</w:t>
      </w:r>
      <w:r w:rsidRPr="0084108F">
        <w:t xml:space="preserve"> </w:t>
      </w:r>
      <w:r w:rsidRPr="0084108F">
        <w:rPr>
          <w:sz w:val="28"/>
          <w:szCs w:val="28"/>
        </w:rPr>
        <w:t>труда выборного должностного лица, муниципальных служащих и младшего обслуживающего персонала, занятых обслуживанием органов  местного самоуправления муниципального образования  Кильмезское городское поселение»</w:t>
      </w:r>
    </w:p>
    <w:p w:rsidR="0084108F" w:rsidRPr="0084108F" w:rsidRDefault="0084108F" w:rsidP="0084108F">
      <w:pPr>
        <w:pStyle w:val="ConsPlusTitle"/>
        <w:widowControl/>
        <w:jc w:val="center"/>
        <w:rPr>
          <w:b w:val="0"/>
          <w:sz w:val="28"/>
          <w:szCs w:val="28"/>
        </w:rPr>
      </w:pPr>
    </w:p>
    <w:p w:rsidR="0084108F" w:rsidRPr="000037B4" w:rsidRDefault="0084108F" w:rsidP="0084108F">
      <w:pPr>
        <w:pStyle w:val="ConsPlusTitle"/>
        <w:widowControl/>
        <w:jc w:val="both"/>
        <w:rPr>
          <w:b w:val="0"/>
        </w:rPr>
      </w:pPr>
      <w:proofErr w:type="gramStart"/>
      <w:r w:rsidRPr="000037B4">
        <w:rPr>
          <w:b w:val="0"/>
        </w:rPr>
        <w:t>В соответствии с Законом Кировской области от 08.10.2007 № 171-ЗО «О муниципальной службе в Кировской области», постановление Правительства Кировской области от 12.04.2011 № 98/120 «О расходах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учитываемых при установлении формирования расходов на содержание органов местного самоуправления муниципальных образований Кировской области» (с изменениями, внесенными постановлением</w:t>
      </w:r>
      <w:proofErr w:type="gramEnd"/>
      <w:r w:rsidRPr="000037B4">
        <w:rPr>
          <w:b w:val="0"/>
        </w:rPr>
        <w:t xml:space="preserve"> Правительства Кировской области от 12.07.2017 № 372 – П) </w:t>
      </w:r>
      <w:proofErr w:type="spellStart"/>
      <w:r w:rsidRPr="000037B4">
        <w:rPr>
          <w:b w:val="0"/>
        </w:rPr>
        <w:t>Кильмезская</w:t>
      </w:r>
      <w:proofErr w:type="spellEnd"/>
      <w:r w:rsidRPr="000037B4">
        <w:rPr>
          <w:b w:val="0"/>
        </w:rPr>
        <w:t xml:space="preserve"> поселковая Дума РЕШИЛА:</w:t>
      </w:r>
    </w:p>
    <w:p w:rsidR="0084108F" w:rsidRDefault="0084108F" w:rsidP="0084108F">
      <w:pPr>
        <w:pStyle w:val="ConsPlusTitle"/>
        <w:widowControl/>
        <w:rPr>
          <w:b w:val="0"/>
        </w:rPr>
      </w:pPr>
    </w:p>
    <w:p w:rsidR="0084108F" w:rsidRDefault="0084108F" w:rsidP="00FC631E">
      <w:pPr>
        <w:pStyle w:val="ConsPlusTitle"/>
        <w:widowControl/>
        <w:numPr>
          <w:ilvl w:val="0"/>
          <w:numId w:val="1"/>
        </w:numPr>
        <w:ind w:left="0" w:firstLine="0"/>
        <w:jc w:val="both"/>
        <w:rPr>
          <w:b w:val="0"/>
        </w:rPr>
      </w:pPr>
      <w:r>
        <w:rPr>
          <w:b w:val="0"/>
        </w:rPr>
        <w:t xml:space="preserve">Внести в решение </w:t>
      </w:r>
      <w:proofErr w:type="spellStart"/>
      <w:r>
        <w:rPr>
          <w:b w:val="0"/>
        </w:rPr>
        <w:t>Кильмезской</w:t>
      </w:r>
      <w:proofErr w:type="spellEnd"/>
      <w:r>
        <w:rPr>
          <w:b w:val="0"/>
        </w:rPr>
        <w:t xml:space="preserve"> поселковой Думы от 20.06.2017г № 5/4</w:t>
      </w:r>
      <w:r w:rsidR="000037B4">
        <w:rPr>
          <w:b w:val="0"/>
        </w:rPr>
        <w:t xml:space="preserve"> в Положение «Об оплате труда муниципальных служащих, замещающих должности муниципальной службы, в муниципальном образовании Кильмезского городского поселения».</w:t>
      </w:r>
    </w:p>
    <w:p w:rsidR="000037B4" w:rsidRDefault="000037B4" w:rsidP="00FC631E">
      <w:pPr>
        <w:pStyle w:val="ConsPlusTitle"/>
        <w:widowControl/>
        <w:ind w:left="284" w:hanging="284"/>
        <w:jc w:val="both"/>
        <w:rPr>
          <w:b w:val="0"/>
        </w:rPr>
      </w:pPr>
      <w:r>
        <w:rPr>
          <w:b w:val="0"/>
        </w:rPr>
        <w:t>1.1. в пункте 2 дополнить пункт 2.12 следующего содержания:</w:t>
      </w:r>
    </w:p>
    <w:p w:rsidR="000037B4" w:rsidRDefault="000037B4" w:rsidP="00FC631E">
      <w:pPr>
        <w:pStyle w:val="ConsPlusTitle"/>
        <w:widowControl/>
        <w:jc w:val="both"/>
        <w:rPr>
          <w:b w:val="0"/>
        </w:rPr>
      </w:pPr>
      <w:r>
        <w:rPr>
          <w:b w:val="0"/>
        </w:rPr>
        <w:t>«Муниципальным служащим, отработавшим неполный календарный год, выплата материальной помощи производится пропорционально числу отработанных месяцев в данном календарном году».</w:t>
      </w:r>
    </w:p>
    <w:p w:rsidR="000037B4" w:rsidRDefault="000037B4" w:rsidP="00FC631E">
      <w:pPr>
        <w:pStyle w:val="ConsPlusTitle"/>
        <w:widowControl/>
        <w:numPr>
          <w:ilvl w:val="0"/>
          <w:numId w:val="1"/>
        </w:numPr>
        <w:ind w:left="0" w:firstLine="0"/>
        <w:jc w:val="both"/>
        <w:rPr>
          <w:b w:val="0"/>
        </w:rPr>
      </w:pPr>
      <w:r>
        <w:rPr>
          <w:b w:val="0"/>
        </w:rPr>
        <w:t xml:space="preserve">Внести в решение </w:t>
      </w:r>
      <w:proofErr w:type="spellStart"/>
      <w:r>
        <w:rPr>
          <w:b w:val="0"/>
        </w:rPr>
        <w:t>Кильмезской</w:t>
      </w:r>
      <w:proofErr w:type="spellEnd"/>
      <w:r>
        <w:rPr>
          <w:b w:val="0"/>
        </w:rPr>
        <w:t xml:space="preserve"> поселковой Думы от 20.06.2017 № 5/4 в Положение «Об оплате труда младшего обслуживающего персонала, занятых обслуживанием органов местного самоуправления муниципального образования Кильмезское городское поселение».</w:t>
      </w:r>
    </w:p>
    <w:p w:rsidR="000037B4" w:rsidRDefault="000037B4" w:rsidP="00FC631E">
      <w:pPr>
        <w:pStyle w:val="ConsPlusTitle"/>
        <w:widowControl/>
        <w:numPr>
          <w:ilvl w:val="1"/>
          <w:numId w:val="1"/>
        </w:numPr>
        <w:ind w:left="0" w:firstLine="0"/>
        <w:jc w:val="both"/>
        <w:rPr>
          <w:b w:val="0"/>
        </w:rPr>
      </w:pPr>
      <w:r>
        <w:rPr>
          <w:b w:val="0"/>
        </w:rPr>
        <w:t>Подпункт 1.6. пункта 1 изложить в новой редакции:</w:t>
      </w:r>
    </w:p>
    <w:p w:rsidR="000037B4" w:rsidRDefault="000037B4" w:rsidP="00FC631E">
      <w:pPr>
        <w:pStyle w:val="ConsPlusTitle"/>
        <w:widowControl/>
        <w:jc w:val="both"/>
        <w:rPr>
          <w:b w:val="0"/>
        </w:rPr>
      </w:pPr>
      <w:r>
        <w:rPr>
          <w:b w:val="0"/>
        </w:rPr>
        <w:t>«Фонд оплаты труда формируется исходя из 12 должностных окладов и 21 должностных окладов выплаты компенсационного и стимулирующего характера в расчет на год».</w:t>
      </w:r>
    </w:p>
    <w:p w:rsidR="000037B4" w:rsidRDefault="000037B4" w:rsidP="00FC631E">
      <w:pPr>
        <w:pStyle w:val="ConsPlusTitle"/>
        <w:widowControl/>
        <w:numPr>
          <w:ilvl w:val="0"/>
          <w:numId w:val="1"/>
        </w:numPr>
        <w:ind w:left="0" w:firstLine="0"/>
        <w:jc w:val="both"/>
        <w:rPr>
          <w:b w:val="0"/>
        </w:rPr>
      </w:pPr>
      <w:r>
        <w:rPr>
          <w:b w:val="0"/>
        </w:rPr>
        <w:t>Подлежит опубликованию на официальном сайте администрации Кильмезского городского поселения</w:t>
      </w:r>
      <w:r w:rsidR="00B11CFE">
        <w:rPr>
          <w:b w:val="0"/>
        </w:rPr>
        <w:t xml:space="preserve"> в информационной телекоммуникационной сети «Интернет».</w:t>
      </w:r>
    </w:p>
    <w:p w:rsidR="00B11CFE" w:rsidRDefault="00B11CFE" w:rsidP="00B11CFE">
      <w:pPr>
        <w:pStyle w:val="ConsPlusTitle"/>
        <w:widowControl/>
        <w:jc w:val="both"/>
        <w:rPr>
          <w:b w:val="0"/>
        </w:rPr>
      </w:pPr>
    </w:p>
    <w:p w:rsidR="00FC631E" w:rsidRDefault="00FC631E" w:rsidP="00B11CFE">
      <w:pPr>
        <w:pStyle w:val="ConsPlusTitle"/>
        <w:widowControl/>
        <w:jc w:val="both"/>
        <w:rPr>
          <w:b w:val="0"/>
        </w:rPr>
      </w:pPr>
      <w:r>
        <w:rPr>
          <w:b w:val="0"/>
        </w:rPr>
        <w:t>Председатель</w:t>
      </w:r>
    </w:p>
    <w:p w:rsidR="00FC631E" w:rsidRDefault="00FC631E" w:rsidP="00B11CFE">
      <w:pPr>
        <w:pStyle w:val="ConsPlusTitle"/>
        <w:widowControl/>
        <w:jc w:val="both"/>
        <w:rPr>
          <w:b w:val="0"/>
        </w:rPr>
      </w:pPr>
      <w:proofErr w:type="spellStart"/>
      <w:r>
        <w:rPr>
          <w:b w:val="0"/>
        </w:rPr>
        <w:t>Кильмезской</w:t>
      </w:r>
      <w:proofErr w:type="spellEnd"/>
      <w:r>
        <w:rPr>
          <w:b w:val="0"/>
        </w:rPr>
        <w:t xml:space="preserve"> поселковой Думы                                                                 </w:t>
      </w:r>
      <w:proofErr w:type="spellStart"/>
      <w:r>
        <w:rPr>
          <w:b w:val="0"/>
        </w:rPr>
        <w:t>А.Н.Владимиров</w:t>
      </w:r>
      <w:proofErr w:type="spellEnd"/>
    </w:p>
    <w:p w:rsidR="00FC631E" w:rsidRDefault="00FC631E" w:rsidP="00B11CFE">
      <w:pPr>
        <w:pStyle w:val="ConsPlusTitle"/>
        <w:widowControl/>
        <w:jc w:val="both"/>
        <w:rPr>
          <w:b w:val="0"/>
        </w:rPr>
      </w:pPr>
    </w:p>
    <w:p w:rsidR="00AC785F" w:rsidRDefault="00AC785F" w:rsidP="00AC785F">
      <w:pPr>
        <w:pStyle w:val="ConsPlusTitle"/>
        <w:widowControl/>
        <w:jc w:val="both"/>
        <w:rPr>
          <w:b w:val="0"/>
        </w:rPr>
      </w:pPr>
      <w:proofErr w:type="spellStart"/>
      <w:r>
        <w:rPr>
          <w:b w:val="0"/>
        </w:rPr>
        <w:t>И.о</w:t>
      </w:r>
      <w:proofErr w:type="gramStart"/>
      <w:r>
        <w:rPr>
          <w:b w:val="0"/>
        </w:rPr>
        <w:t>.г</w:t>
      </w:r>
      <w:proofErr w:type="gramEnd"/>
      <w:r>
        <w:rPr>
          <w:b w:val="0"/>
        </w:rPr>
        <w:t>лавы</w:t>
      </w:r>
      <w:proofErr w:type="spellEnd"/>
    </w:p>
    <w:p w:rsidR="00AC785F" w:rsidRPr="0084108F" w:rsidRDefault="00AC785F" w:rsidP="00B11CFE">
      <w:pPr>
        <w:pStyle w:val="ConsPlusTitle"/>
        <w:widowControl/>
        <w:jc w:val="both"/>
        <w:rPr>
          <w:b w:val="0"/>
        </w:rPr>
      </w:pPr>
      <w:r>
        <w:rPr>
          <w:b w:val="0"/>
        </w:rPr>
        <w:t xml:space="preserve">Кильмезского городского поселения                                                         </w:t>
      </w:r>
      <w:proofErr w:type="spellStart"/>
      <w:r>
        <w:rPr>
          <w:b w:val="0"/>
        </w:rPr>
        <w:t>Е.М.Романова</w:t>
      </w:r>
      <w:bookmarkStart w:id="0" w:name="_GoBack"/>
      <w:bookmarkEnd w:id="0"/>
      <w:proofErr w:type="spellEnd"/>
    </w:p>
    <w:sectPr w:rsidR="00AC785F" w:rsidRPr="0084108F" w:rsidSect="000037B4">
      <w:pgSz w:w="11906" w:h="16838"/>
      <w:pgMar w:top="1134" w:right="850" w:bottom="1134"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441B7A"/>
    <w:multiLevelType w:val="multilevel"/>
    <w:tmpl w:val="62F82AD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6F6"/>
    <w:rsid w:val="000037B4"/>
    <w:rsid w:val="00016252"/>
    <w:rsid w:val="005606F6"/>
    <w:rsid w:val="0084108F"/>
    <w:rsid w:val="00AC785F"/>
    <w:rsid w:val="00B11CFE"/>
    <w:rsid w:val="00FC63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08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4108F"/>
    <w:pPr>
      <w:keepNext/>
      <w:ind w:firstLine="5580"/>
      <w:outlineLvl w:val="0"/>
    </w:pPr>
    <w:rPr>
      <w:sz w:val="28"/>
    </w:rPr>
  </w:style>
  <w:style w:type="paragraph" w:styleId="2">
    <w:name w:val="heading 2"/>
    <w:basedOn w:val="a"/>
    <w:next w:val="a"/>
    <w:link w:val="20"/>
    <w:semiHidden/>
    <w:unhideWhenUsed/>
    <w:qFormat/>
    <w:rsid w:val="0084108F"/>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108F"/>
    <w:rPr>
      <w:rFonts w:ascii="Times New Roman" w:eastAsia="Times New Roman" w:hAnsi="Times New Roman" w:cs="Times New Roman"/>
      <w:sz w:val="28"/>
      <w:szCs w:val="24"/>
      <w:lang w:eastAsia="ru-RU"/>
    </w:rPr>
  </w:style>
  <w:style w:type="character" w:customStyle="1" w:styleId="20">
    <w:name w:val="Заголовок 2 Знак"/>
    <w:basedOn w:val="a0"/>
    <w:link w:val="2"/>
    <w:semiHidden/>
    <w:rsid w:val="0084108F"/>
    <w:rPr>
      <w:rFonts w:ascii="Times New Roman" w:eastAsia="Times New Roman" w:hAnsi="Times New Roman" w:cs="Times New Roman"/>
      <w:sz w:val="28"/>
      <w:szCs w:val="24"/>
      <w:lang w:eastAsia="ru-RU"/>
    </w:rPr>
  </w:style>
  <w:style w:type="paragraph" w:customStyle="1" w:styleId="ConsPlusTitle">
    <w:name w:val="ConsPlusTitle"/>
    <w:rsid w:val="0084108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08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4108F"/>
    <w:pPr>
      <w:keepNext/>
      <w:ind w:firstLine="5580"/>
      <w:outlineLvl w:val="0"/>
    </w:pPr>
    <w:rPr>
      <w:sz w:val="28"/>
    </w:rPr>
  </w:style>
  <w:style w:type="paragraph" w:styleId="2">
    <w:name w:val="heading 2"/>
    <w:basedOn w:val="a"/>
    <w:next w:val="a"/>
    <w:link w:val="20"/>
    <w:semiHidden/>
    <w:unhideWhenUsed/>
    <w:qFormat/>
    <w:rsid w:val="0084108F"/>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108F"/>
    <w:rPr>
      <w:rFonts w:ascii="Times New Roman" w:eastAsia="Times New Roman" w:hAnsi="Times New Roman" w:cs="Times New Roman"/>
      <w:sz w:val="28"/>
      <w:szCs w:val="24"/>
      <w:lang w:eastAsia="ru-RU"/>
    </w:rPr>
  </w:style>
  <w:style w:type="character" w:customStyle="1" w:styleId="20">
    <w:name w:val="Заголовок 2 Знак"/>
    <w:basedOn w:val="a0"/>
    <w:link w:val="2"/>
    <w:semiHidden/>
    <w:rsid w:val="0084108F"/>
    <w:rPr>
      <w:rFonts w:ascii="Times New Roman" w:eastAsia="Times New Roman" w:hAnsi="Times New Roman" w:cs="Times New Roman"/>
      <w:sz w:val="28"/>
      <w:szCs w:val="24"/>
      <w:lang w:eastAsia="ru-RU"/>
    </w:rPr>
  </w:style>
  <w:style w:type="paragraph" w:customStyle="1" w:styleId="ConsPlusTitle">
    <w:name w:val="ConsPlusTitle"/>
    <w:rsid w:val="0084108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93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353</Words>
  <Characters>2017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dc:creator>
  <cp:keywords/>
  <dc:description/>
  <cp:lastModifiedBy>бух</cp:lastModifiedBy>
  <cp:revision>6</cp:revision>
  <cp:lastPrinted>2017-11-20T06:27:00Z</cp:lastPrinted>
  <dcterms:created xsi:type="dcterms:W3CDTF">2017-11-02T07:14:00Z</dcterms:created>
  <dcterms:modified xsi:type="dcterms:W3CDTF">2017-11-20T06:27:00Z</dcterms:modified>
</cp:coreProperties>
</file>